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1B" w:rsidRPr="00FD2A63" w:rsidRDefault="0091229A" w:rsidP="003D074E">
      <w:pPr>
        <w:spacing w:after="0" w:line="360" w:lineRule="auto"/>
        <w:ind w:firstLine="708"/>
        <w:jc w:val="center"/>
        <w:rPr>
          <w:rFonts w:ascii="Times New Roman" w:hAnsi="Times New Roman"/>
          <w:b/>
          <w:sz w:val="24"/>
          <w:szCs w:val="24"/>
        </w:rPr>
      </w:pPr>
      <w:r w:rsidRPr="00FD2A63">
        <w:rPr>
          <w:rFonts w:ascii="Times New Roman" w:hAnsi="Times New Roman"/>
          <w:b/>
          <w:sz w:val="24"/>
          <w:szCs w:val="24"/>
        </w:rPr>
        <w:t>A RELEVÂNCIA DA NUTRIÇÃO PARA O ENVELHECER SAUDÁVEL</w:t>
      </w:r>
    </w:p>
    <w:p w:rsidR="0091229A" w:rsidRPr="00FD2A63" w:rsidRDefault="00E8571B" w:rsidP="00F52904">
      <w:pPr>
        <w:spacing w:after="0" w:line="360" w:lineRule="auto"/>
        <w:jc w:val="center"/>
        <w:rPr>
          <w:rFonts w:ascii="Times New Roman" w:hAnsi="Times New Roman"/>
          <w:b/>
          <w:sz w:val="24"/>
          <w:szCs w:val="24"/>
          <w:lang w:val="en-US"/>
        </w:rPr>
      </w:pPr>
      <w:r w:rsidRPr="00FD2A63">
        <w:rPr>
          <w:rFonts w:ascii="Times New Roman" w:hAnsi="Times New Roman"/>
          <w:b/>
          <w:sz w:val="24"/>
          <w:szCs w:val="24"/>
          <w:lang w:val="en-US"/>
        </w:rPr>
        <w:t>THE RELEVANCE OF NUTRITION TO HEALTHY AGING</w:t>
      </w:r>
    </w:p>
    <w:p w:rsidR="00F021C1" w:rsidRPr="0012476F" w:rsidRDefault="00F021C1" w:rsidP="00F021C1">
      <w:pPr>
        <w:spacing w:after="0" w:line="240" w:lineRule="auto"/>
        <w:ind w:left="2268"/>
        <w:jc w:val="right"/>
        <w:rPr>
          <w:rFonts w:ascii="Times New Roman" w:hAnsi="Times New Roman"/>
          <w:sz w:val="24"/>
          <w:szCs w:val="24"/>
          <w:vertAlign w:val="superscript"/>
        </w:rPr>
      </w:pPr>
      <w:r>
        <w:rPr>
          <w:rFonts w:ascii="Times New Roman" w:hAnsi="Times New Roman"/>
          <w:sz w:val="24"/>
          <w:szCs w:val="24"/>
        </w:rPr>
        <w:t>Jânio Eduardo Siqueira</w:t>
      </w:r>
      <w:r>
        <w:rPr>
          <w:rFonts w:ascii="Times New Roman" w:hAnsi="Times New Roman"/>
          <w:sz w:val="24"/>
          <w:szCs w:val="24"/>
          <w:vertAlign w:val="superscript"/>
        </w:rPr>
        <w:t>1</w:t>
      </w:r>
    </w:p>
    <w:p w:rsidR="00F021C1" w:rsidRPr="0012476F" w:rsidRDefault="00F021C1" w:rsidP="00F021C1">
      <w:pPr>
        <w:spacing w:after="0" w:line="240" w:lineRule="auto"/>
        <w:ind w:left="2268"/>
        <w:jc w:val="right"/>
        <w:rPr>
          <w:rFonts w:ascii="Times New Roman" w:hAnsi="Times New Roman"/>
          <w:sz w:val="24"/>
          <w:szCs w:val="24"/>
          <w:vertAlign w:val="superscript"/>
        </w:rPr>
      </w:pPr>
      <w:r w:rsidRPr="0012476F">
        <w:rPr>
          <w:rFonts w:ascii="Times New Roman" w:hAnsi="Times New Roman"/>
          <w:sz w:val="24"/>
          <w:szCs w:val="24"/>
        </w:rPr>
        <w:t>Raquel Santos Oliveira</w:t>
      </w:r>
      <w:r>
        <w:rPr>
          <w:rFonts w:ascii="Times New Roman" w:hAnsi="Times New Roman"/>
          <w:sz w:val="24"/>
          <w:szCs w:val="24"/>
          <w:vertAlign w:val="superscript"/>
        </w:rPr>
        <w:t>2</w:t>
      </w:r>
    </w:p>
    <w:p w:rsidR="00F021C1" w:rsidRPr="0012476F" w:rsidRDefault="00F021C1" w:rsidP="00F021C1">
      <w:pPr>
        <w:spacing w:after="0" w:line="240" w:lineRule="auto"/>
        <w:ind w:left="2268"/>
        <w:jc w:val="right"/>
        <w:rPr>
          <w:rFonts w:ascii="Times New Roman" w:hAnsi="Times New Roman"/>
          <w:sz w:val="24"/>
          <w:szCs w:val="24"/>
          <w:vertAlign w:val="superscript"/>
        </w:rPr>
      </w:pPr>
      <w:r>
        <w:rPr>
          <w:rFonts w:ascii="Times New Roman" w:hAnsi="Times New Roman"/>
          <w:sz w:val="24"/>
          <w:szCs w:val="24"/>
        </w:rPr>
        <w:t>Madalena Cardoso de Souza</w:t>
      </w:r>
      <w:r>
        <w:rPr>
          <w:rFonts w:ascii="Times New Roman" w:hAnsi="Times New Roman"/>
          <w:sz w:val="24"/>
          <w:szCs w:val="24"/>
          <w:vertAlign w:val="superscript"/>
        </w:rPr>
        <w:t>3</w:t>
      </w:r>
    </w:p>
    <w:p w:rsidR="00F021C1" w:rsidRPr="00234CA7" w:rsidRDefault="00F021C1" w:rsidP="00F021C1">
      <w:pPr>
        <w:spacing w:after="0" w:line="240" w:lineRule="auto"/>
        <w:ind w:left="2268"/>
        <w:jc w:val="right"/>
        <w:rPr>
          <w:rFonts w:ascii="Times New Roman" w:hAnsi="Times New Roman"/>
          <w:sz w:val="24"/>
          <w:szCs w:val="24"/>
          <w:vertAlign w:val="superscript"/>
        </w:rPr>
      </w:pPr>
      <w:r w:rsidRPr="00234CA7">
        <w:rPr>
          <w:rFonts w:ascii="Times New Roman" w:hAnsi="Times New Roman"/>
          <w:sz w:val="24"/>
          <w:szCs w:val="24"/>
        </w:rPr>
        <w:t>Amanda Cardoso dos Santos</w:t>
      </w:r>
      <w:r w:rsidRPr="00234CA7">
        <w:rPr>
          <w:rFonts w:ascii="Times New Roman" w:hAnsi="Times New Roman"/>
          <w:sz w:val="24"/>
          <w:szCs w:val="24"/>
          <w:vertAlign w:val="superscript"/>
        </w:rPr>
        <w:t>4</w:t>
      </w:r>
    </w:p>
    <w:p w:rsidR="00F021C1" w:rsidRPr="0012476F" w:rsidRDefault="00F021C1" w:rsidP="00F021C1">
      <w:pPr>
        <w:spacing w:after="0" w:line="240" w:lineRule="auto"/>
        <w:ind w:left="2268"/>
        <w:jc w:val="right"/>
        <w:rPr>
          <w:rFonts w:ascii="Times New Roman" w:hAnsi="Times New Roman"/>
          <w:sz w:val="24"/>
          <w:szCs w:val="24"/>
          <w:vertAlign w:val="superscript"/>
        </w:rPr>
      </w:pPr>
      <w:r>
        <w:rPr>
          <w:rFonts w:ascii="Times New Roman" w:hAnsi="Times New Roman"/>
          <w:sz w:val="24"/>
          <w:szCs w:val="24"/>
        </w:rPr>
        <w:t>Anna Bárbara Ribeiro de Araújo</w:t>
      </w:r>
      <w:r>
        <w:rPr>
          <w:rFonts w:ascii="Times New Roman" w:hAnsi="Times New Roman"/>
          <w:sz w:val="24"/>
          <w:szCs w:val="24"/>
          <w:vertAlign w:val="superscript"/>
        </w:rPr>
        <w:t>5</w:t>
      </w:r>
    </w:p>
    <w:p w:rsidR="00F021C1" w:rsidRPr="0012476F" w:rsidRDefault="00F021C1" w:rsidP="00F021C1">
      <w:pPr>
        <w:spacing w:after="0" w:line="240" w:lineRule="auto"/>
        <w:ind w:left="2268"/>
        <w:jc w:val="right"/>
        <w:rPr>
          <w:rFonts w:ascii="Times New Roman" w:hAnsi="Times New Roman"/>
          <w:sz w:val="24"/>
          <w:szCs w:val="24"/>
          <w:vertAlign w:val="superscript"/>
        </w:rPr>
      </w:pPr>
      <w:r>
        <w:rPr>
          <w:rFonts w:ascii="Times New Roman" w:hAnsi="Times New Roman"/>
          <w:sz w:val="24"/>
          <w:szCs w:val="24"/>
        </w:rPr>
        <w:t>Joanilva Ribeiro Lopes</w:t>
      </w:r>
      <w:r>
        <w:rPr>
          <w:rFonts w:ascii="Times New Roman" w:hAnsi="Times New Roman"/>
          <w:sz w:val="24"/>
          <w:szCs w:val="24"/>
          <w:vertAlign w:val="superscript"/>
        </w:rPr>
        <w:t>6</w:t>
      </w:r>
    </w:p>
    <w:p w:rsidR="00F021C1" w:rsidRPr="000B6E79" w:rsidRDefault="00F021C1" w:rsidP="00F021C1">
      <w:pPr>
        <w:spacing w:after="0" w:line="240" w:lineRule="auto"/>
        <w:ind w:left="2268"/>
        <w:jc w:val="right"/>
        <w:rPr>
          <w:rFonts w:ascii="Times New Roman" w:hAnsi="Times New Roman"/>
          <w:b/>
          <w:sz w:val="24"/>
          <w:szCs w:val="24"/>
          <w:vertAlign w:val="superscript"/>
        </w:rPr>
      </w:pPr>
      <w:r w:rsidRPr="0012476F">
        <w:rPr>
          <w:rFonts w:ascii="Times New Roman" w:hAnsi="Times New Roman"/>
          <w:sz w:val="24"/>
          <w:szCs w:val="24"/>
        </w:rPr>
        <w:t>Hanna Beatriz Bacelar Tibães</w:t>
      </w:r>
      <w:r>
        <w:rPr>
          <w:rFonts w:ascii="Times New Roman" w:hAnsi="Times New Roman"/>
          <w:sz w:val="24"/>
          <w:szCs w:val="24"/>
          <w:vertAlign w:val="superscript"/>
        </w:rPr>
        <w:t>7</w:t>
      </w:r>
    </w:p>
    <w:p w:rsidR="00F021C1" w:rsidRPr="000B6E79" w:rsidRDefault="00F021C1" w:rsidP="00F021C1">
      <w:pPr>
        <w:spacing w:line="240" w:lineRule="auto"/>
        <w:jc w:val="both"/>
        <w:rPr>
          <w:rFonts w:ascii="Times New Roman" w:hAnsi="Times New Roman"/>
          <w:sz w:val="24"/>
          <w:szCs w:val="24"/>
        </w:rPr>
      </w:pPr>
    </w:p>
    <w:p w:rsidR="00F021C1" w:rsidRDefault="00F021C1" w:rsidP="00F021C1">
      <w:pPr>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1 </w:t>
      </w:r>
      <w:r>
        <w:rPr>
          <w:rFonts w:ascii="Times New Roman" w:hAnsi="Times New Roman"/>
          <w:sz w:val="24"/>
          <w:szCs w:val="24"/>
        </w:rPr>
        <w:t xml:space="preserve">Acadêmico de Enfermagem, </w:t>
      </w:r>
      <w:hyperlink r:id="rId9" w:history="1">
        <w:r w:rsidRPr="0057064A">
          <w:rPr>
            <w:rStyle w:val="Hyperlink"/>
            <w:rFonts w:ascii="Times New Roman" w:hAnsi="Times New Roman"/>
            <w:sz w:val="24"/>
            <w:szCs w:val="24"/>
          </w:rPr>
          <w:t>edujanio@gmail.com</w:t>
        </w:r>
      </w:hyperlink>
      <w:r>
        <w:rPr>
          <w:rFonts w:ascii="Times New Roman" w:hAnsi="Times New Roman"/>
          <w:sz w:val="24"/>
          <w:szCs w:val="24"/>
        </w:rPr>
        <w:t xml:space="preserve">, </w:t>
      </w:r>
      <w:r w:rsidRPr="00F81657">
        <w:rPr>
          <w:rFonts w:ascii="Times New Roman" w:hAnsi="Times New Roman"/>
          <w:sz w:val="24"/>
          <w:szCs w:val="24"/>
        </w:rPr>
        <w:t>Instituto Superior de Educação Ibituruna- ISEIB, Faculdades Prominas de Montes Claros, Minas Gerais, Brasil.</w:t>
      </w:r>
    </w:p>
    <w:p w:rsidR="00F021C1" w:rsidRDefault="00F021C1" w:rsidP="00F021C1">
      <w:pPr>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2 </w:t>
      </w:r>
      <w:r>
        <w:rPr>
          <w:rFonts w:ascii="Times New Roman" w:hAnsi="Times New Roman"/>
          <w:sz w:val="24"/>
          <w:szCs w:val="24"/>
        </w:rPr>
        <w:t xml:space="preserve">Acadêmica de Enfermagem, </w:t>
      </w:r>
      <w:hyperlink r:id="rId10" w:history="1">
        <w:r w:rsidRPr="0057064A">
          <w:rPr>
            <w:rStyle w:val="Hyperlink"/>
            <w:rFonts w:ascii="Times New Roman" w:hAnsi="Times New Roman"/>
            <w:sz w:val="24"/>
            <w:szCs w:val="24"/>
          </w:rPr>
          <w:t>raquelsao@outlook.com</w:t>
        </w:r>
      </w:hyperlink>
      <w:r>
        <w:rPr>
          <w:rFonts w:ascii="Times New Roman" w:hAnsi="Times New Roman"/>
          <w:sz w:val="24"/>
          <w:szCs w:val="24"/>
        </w:rPr>
        <w:t xml:space="preserve">, </w:t>
      </w:r>
      <w:r w:rsidRPr="00F81657">
        <w:rPr>
          <w:rFonts w:ascii="Times New Roman" w:hAnsi="Times New Roman"/>
          <w:sz w:val="24"/>
          <w:szCs w:val="24"/>
        </w:rPr>
        <w:t>Instituto Superior de Educação Ibituruna- ISEIB, Faculdades Prominas de Montes Claros, Minas Gerais, Brasil.</w:t>
      </w:r>
    </w:p>
    <w:p w:rsidR="00F021C1" w:rsidRDefault="00F021C1" w:rsidP="00F021C1">
      <w:pPr>
        <w:spacing w:after="0" w:line="240" w:lineRule="auto"/>
        <w:jc w:val="both"/>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Acadêmica de enfermagem, </w:t>
      </w:r>
      <w:hyperlink r:id="rId11" w:history="1">
        <w:r w:rsidRPr="0057064A">
          <w:rPr>
            <w:rStyle w:val="Hyperlink"/>
            <w:rFonts w:ascii="Times New Roman" w:hAnsi="Times New Roman"/>
            <w:sz w:val="24"/>
            <w:szCs w:val="24"/>
          </w:rPr>
          <w:t>madalena.esouza@yahoo.com.br</w:t>
        </w:r>
      </w:hyperlink>
      <w:r>
        <w:rPr>
          <w:rFonts w:ascii="Times New Roman" w:hAnsi="Times New Roman"/>
          <w:sz w:val="24"/>
          <w:szCs w:val="24"/>
        </w:rPr>
        <w:t xml:space="preserve">, </w:t>
      </w:r>
      <w:r w:rsidRPr="00F81657">
        <w:rPr>
          <w:rFonts w:ascii="Times New Roman" w:hAnsi="Times New Roman"/>
          <w:sz w:val="24"/>
          <w:szCs w:val="24"/>
        </w:rPr>
        <w:t>Instituto Superior de Educação Ibituruna- ISEIB, Faculdades Prominas de Montes Claros, Minas Gerais, Brasil.</w:t>
      </w:r>
    </w:p>
    <w:p w:rsidR="00F021C1" w:rsidRDefault="00F021C1" w:rsidP="00F021C1">
      <w:pPr>
        <w:spacing w:after="0" w:line="240" w:lineRule="auto"/>
        <w:jc w:val="both"/>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Acadêmica de enfermagem, </w:t>
      </w:r>
      <w:hyperlink r:id="rId12" w:history="1">
        <w:r w:rsidRPr="0057064A">
          <w:rPr>
            <w:rStyle w:val="Hyperlink"/>
            <w:rFonts w:ascii="Times New Roman" w:hAnsi="Times New Roman"/>
            <w:sz w:val="24"/>
            <w:szCs w:val="24"/>
          </w:rPr>
          <w:t>amanndasantos2015@gmail.com</w:t>
        </w:r>
      </w:hyperlink>
      <w:r>
        <w:rPr>
          <w:rFonts w:ascii="Times New Roman" w:hAnsi="Times New Roman"/>
          <w:sz w:val="24"/>
          <w:szCs w:val="24"/>
        </w:rPr>
        <w:t xml:space="preserve">, </w:t>
      </w:r>
      <w:r w:rsidRPr="00F81657">
        <w:rPr>
          <w:rFonts w:ascii="Times New Roman" w:hAnsi="Times New Roman"/>
          <w:sz w:val="24"/>
          <w:szCs w:val="24"/>
        </w:rPr>
        <w:t>Instituto Superior de Educação Ibituruna- ISEIB, Faculdades Prominas de Montes Claros, Minas Gerais, Brasil.</w:t>
      </w:r>
    </w:p>
    <w:p w:rsidR="00F021C1" w:rsidRDefault="00F021C1" w:rsidP="00F021C1">
      <w:pPr>
        <w:spacing w:after="0" w:line="240" w:lineRule="auto"/>
        <w:jc w:val="both"/>
        <w:rPr>
          <w:rFonts w:ascii="Times New Roman" w:hAnsi="Times New Roman"/>
          <w:sz w:val="24"/>
          <w:szCs w:val="24"/>
        </w:rPr>
      </w:pPr>
      <w:r>
        <w:rPr>
          <w:rFonts w:ascii="Times New Roman" w:hAnsi="Times New Roman"/>
          <w:sz w:val="24"/>
          <w:szCs w:val="24"/>
          <w:vertAlign w:val="superscript"/>
        </w:rPr>
        <w:t>5</w:t>
      </w:r>
      <w:r>
        <w:rPr>
          <w:rFonts w:ascii="Times New Roman" w:hAnsi="Times New Roman"/>
          <w:sz w:val="24"/>
          <w:szCs w:val="24"/>
        </w:rPr>
        <w:t xml:space="preserve">Acadêmica de medicina, </w:t>
      </w:r>
      <w:hyperlink r:id="rId13" w:history="1">
        <w:r w:rsidRPr="0057064A">
          <w:rPr>
            <w:rStyle w:val="Hyperlink"/>
            <w:rFonts w:ascii="Times New Roman" w:hAnsi="Times New Roman"/>
            <w:sz w:val="24"/>
            <w:szCs w:val="24"/>
          </w:rPr>
          <w:t>annabaribeiro@hotmail.com</w:t>
        </w:r>
      </w:hyperlink>
      <w:r>
        <w:rPr>
          <w:rFonts w:ascii="Times New Roman" w:hAnsi="Times New Roman"/>
          <w:sz w:val="24"/>
          <w:szCs w:val="24"/>
        </w:rPr>
        <w:t xml:space="preserve">, </w:t>
      </w:r>
      <w:r w:rsidRPr="00F81657">
        <w:rPr>
          <w:rFonts w:ascii="Times New Roman" w:hAnsi="Times New Roman"/>
          <w:sz w:val="24"/>
          <w:szCs w:val="24"/>
        </w:rPr>
        <w:t>Faculdade de Minas – FAMINAS</w:t>
      </w:r>
      <w:r>
        <w:rPr>
          <w:rFonts w:ascii="Times New Roman" w:hAnsi="Times New Roman"/>
          <w:sz w:val="24"/>
          <w:szCs w:val="24"/>
        </w:rPr>
        <w:t xml:space="preserve"> BH</w:t>
      </w:r>
      <w:r w:rsidRPr="00F81657">
        <w:rPr>
          <w:rFonts w:ascii="Times New Roman" w:hAnsi="Times New Roman"/>
          <w:sz w:val="24"/>
          <w:szCs w:val="24"/>
        </w:rPr>
        <w:t>, Belo Horizonte, Minas Gerais, Brasil</w:t>
      </w:r>
      <w:r>
        <w:rPr>
          <w:rFonts w:ascii="Times New Roman" w:hAnsi="Times New Roman"/>
          <w:sz w:val="24"/>
          <w:szCs w:val="24"/>
        </w:rPr>
        <w:t>.</w:t>
      </w:r>
    </w:p>
    <w:p w:rsidR="00F021C1" w:rsidRDefault="00F021C1" w:rsidP="00F021C1">
      <w:pPr>
        <w:spacing w:after="0" w:line="240" w:lineRule="auto"/>
        <w:jc w:val="both"/>
        <w:rPr>
          <w:rFonts w:ascii="Times New Roman" w:hAnsi="Times New Roman"/>
          <w:sz w:val="24"/>
          <w:szCs w:val="24"/>
        </w:rPr>
      </w:pPr>
      <w:r>
        <w:rPr>
          <w:rFonts w:ascii="Times New Roman" w:hAnsi="Times New Roman"/>
          <w:sz w:val="24"/>
          <w:szCs w:val="24"/>
          <w:vertAlign w:val="superscript"/>
        </w:rPr>
        <w:t>6</w:t>
      </w:r>
      <w:r>
        <w:rPr>
          <w:rFonts w:ascii="Times New Roman" w:hAnsi="Times New Roman"/>
          <w:sz w:val="24"/>
          <w:szCs w:val="24"/>
        </w:rPr>
        <w:t xml:space="preserve"> Mestra em Ciências, </w:t>
      </w:r>
      <w:hyperlink r:id="rId14" w:history="1">
        <w:r w:rsidRPr="0057064A">
          <w:rPr>
            <w:rStyle w:val="Hyperlink"/>
            <w:rFonts w:ascii="Times New Roman" w:hAnsi="Times New Roman"/>
            <w:sz w:val="24"/>
            <w:szCs w:val="24"/>
          </w:rPr>
          <w:t>joanilva@yahoo.com.br</w:t>
        </w:r>
      </w:hyperlink>
      <w:r>
        <w:rPr>
          <w:rFonts w:ascii="Times New Roman" w:hAnsi="Times New Roman"/>
          <w:sz w:val="24"/>
          <w:szCs w:val="24"/>
        </w:rPr>
        <w:t xml:space="preserve">, </w:t>
      </w:r>
      <w:r w:rsidRPr="00F81657">
        <w:rPr>
          <w:rFonts w:ascii="Times New Roman" w:hAnsi="Times New Roman"/>
          <w:sz w:val="24"/>
          <w:szCs w:val="24"/>
        </w:rPr>
        <w:t>Instituto Superior de Educação Ibituruna- ISEIB, Faculdades Prominas de Montes Claros, Minas Gerais, Brasil.</w:t>
      </w:r>
    </w:p>
    <w:p w:rsidR="00F021C1" w:rsidRPr="006A1248" w:rsidRDefault="00F021C1" w:rsidP="00F021C1">
      <w:pPr>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7 </w:t>
      </w:r>
      <w:r>
        <w:rPr>
          <w:rFonts w:ascii="Times New Roman" w:hAnsi="Times New Roman"/>
          <w:sz w:val="24"/>
          <w:szCs w:val="24"/>
        </w:rPr>
        <w:t xml:space="preserve">Doutora em Enfermagem, </w:t>
      </w:r>
      <w:hyperlink r:id="rId15" w:history="1">
        <w:r w:rsidRPr="0057064A">
          <w:rPr>
            <w:rStyle w:val="Hyperlink"/>
            <w:rFonts w:ascii="Times New Roman" w:hAnsi="Times New Roman"/>
            <w:sz w:val="24"/>
            <w:szCs w:val="24"/>
          </w:rPr>
          <w:t>hannabacelar@gmail.com</w:t>
        </w:r>
      </w:hyperlink>
      <w:r>
        <w:rPr>
          <w:rFonts w:ascii="Times New Roman" w:hAnsi="Times New Roman"/>
          <w:sz w:val="24"/>
          <w:szCs w:val="24"/>
        </w:rPr>
        <w:t xml:space="preserve">, </w:t>
      </w:r>
      <w:r w:rsidRPr="006A1248">
        <w:rPr>
          <w:rFonts w:ascii="Times New Roman" w:hAnsi="Times New Roman"/>
          <w:sz w:val="24"/>
          <w:szCs w:val="24"/>
        </w:rPr>
        <w:t>Instituto Superior de Educação Ibituruna- ISEIB, Faculdades Prominas de Montes Claros, Minas Gerais, Brasil.</w:t>
      </w:r>
    </w:p>
    <w:p w:rsidR="00F52904" w:rsidRPr="00FD2A63" w:rsidRDefault="00F52904" w:rsidP="00F52904">
      <w:pPr>
        <w:spacing w:after="0" w:line="360" w:lineRule="auto"/>
        <w:jc w:val="center"/>
        <w:rPr>
          <w:rFonts w:ascii="Times New Roman" w:hAnsi="Times New Roman"/>
          <w:b/>
          <w:sz w:val="24"/>
          <w:szCs w:val="24"/>
        </w:rPr>
      </w:pPr>
    </w:p>
    <w:p w:rsidR="003D1476" w:rsidRPr="00FD2A63" w:rsidRDefault="00ED4CB4" w:rsidP="00F52904">
      <w:pPr>
        <w:spacing w:after="0" w:line="360" w:lineRule="auto"/>
        <w:jc w:val="both"/>
        <w:rPr>
          <w:rFonts w:ascii="Times New Roman" w:hAnsi="Times New Roman"/>
          <w:sz w:val="24"/>
          <w:szCs w:val="24"/>
        </w:rPr>
      </w:pPr>
      <w:r w:rsidRPr="00FD2A63">
        <w:rPr>
          <w:rFonts w:ascii="Times New Roman" w:hAnsi="Times New Roman"/>
          <w:b/>
          <w:sz w:val="24"/>
          <w:szCs w:val="24"/>
        </w:rPr>
        <w:t xml:space="preserve">Resumo: </w:t>
      </w:r>
      <w:r w:rsidR="003D1476" w:rsidRPr="00FD2A63">
        <w:rPr>
          <w:rFonts w:ascii="Times New Roman" w:hAnsi="Times New Roman"/>
          <w:sz w:val="24"/>
          <w:szCs w:val="24"/>
        </w:rPr>
        <w:t xml:space="preserve">A alimentação é um dos fatores centrais para a saúde e qualidade de vida do indivíduo, pois um padrão alimentar equilibrado proporciona melhor condição de saúde e contribui diretamente na prevenção e controle de doenças que acometem os idosos. </w:t>
      </w:r>
      <w:r w:rsidR="00194588" w:rsidRPr="00FD2A63">
        <w:rPr>
          <w:rFonts w:ascii="Times New Roman" w:hAnsi="Times New Roman"/>
          <w:sz w:val="24"/>
          <w:szCs w:val="24"/>
        </w:rPr>
        <w:t xml:space="preserve">O objetivo desse trabalho </w:t>
      </w:r>
      <w:r w:rsidR="00C155CB" w:rsidRPr="00FD2A63">
        <w:rPr>
          <w:rFonts w:ascii="Times New Roman" w:hAnsi="Times New Roman"/>
          <w:sz w:val="24"/>
          <w:szCs w:val="24"/>
        </w:rPr>
        <w:t>foi</w:t>
      </w:r>
      <w:r w:rsidR="00030506">
        <w:rPr>
          <w:rFonts w:ascii="Times New Roman" w:hAnsi="Times New Roman"/>
          <w:sz w:val="24"/>
          <w:szCs w:val="24"/>
        </w:rPr>
        <w:t xml:space="preserve"> </w:t>
      </w:r>
      <w:r w:rsidR="00194588" w:rsidRPr="00FD2A63">
        <w:rPr>
          <w:rFonts w:ascii="Times New Roman" w:hAnsi="Times New Roman"/>
          <w:sz w:val="24"/>
          <w:szCs w:val="24"/>
        </w:rPr>
        <w:t>c</w:t>
      </w:r>
      <w:r w:rsidR="003D1476" w:rsidRPr="00FD2A63">
        <w:rPr>
          <w:rFonts w:ascii="Times New Roman" w:hAnsi="Times New Roman"/>
          <w:sz w:val="24"/>
          <w:szCs w:val="24"/>
        </w:rPr>
        <w:t xml:space="preserve">onhecer por meio da literatura como a nutrição influencia no envelhecimento saudável. Trata-se de uma revisão integrativa de literatura realizada na Biblioteca Virtual em Saúde nas bases de dados </w:t>
      </w:r>
      <w:r w:rsidR="00C155CB" w:rsidRPr="00FD2A63">
        <w:rPr>
          <w:rFonts w:ascii="Times New Roman" w:hAnsi="Times New Roman"/>
          <w:color w:val="000000" w:themeColor="text1"/>
          <w:sz w:val="24"/>
          <w:szCs w:val="24"/>
        </w:rPr>
        <w:t>Literatura Latino-Americana e do Caribe em Ciências da Saúde</w:t>
      </w:r>
      <w:r w:rsidR="00030506">
        <w:rPr>
          <w:rFonts w:ascii="Times New Roman" w:hAnsi="Times New Roman"/>
          <w:color w:val="000000" w:themeColor="text1"/>
          <w:sz w:val="24"/>
          <w:szCs w:val="24"/>
        </w:rPr>
        <w:t xml:space="preserve"> </w:t>
      </w:r>
      <w:r w:rsidR="003D1476" w:rsidRPr="00FD2A63">
        <w:rPr>
          <w:rFonts w:ascii="Times New Roman" w:hAnsi="Times New Roman"/>
          <w:sz w:val="24"/>
          <w:szCs w:val="24"/>
        </w:rPr>
        <w:t xml:space="preserve">e </w:t>
      </w:r>
      <w:r w:rsidR="00C155CB" w:rsidRPr="00FD2A63">
        <w:rPr>
          <w:rFonts w:ascii="Times New Roman" w:hAnsi="Times New Roman"/>
          <w:bCs/>
          <w:i/>
          <w:sz w:val="24"/>
          <w:szCs w:val="24"/>
        </w:rPr>
        <w:t>Scientific Eletronic Library Online</w:t>
      </w:r>
      <w:r w:rsidR="003D1476" w:rsidRPr="00FD2A63">
        <w:rPr>
          <w:rFonts w:ascii="Times New Roman" w:hAnsi="Times New Roman"/>
          <w:sz w:val="24"/>
          <w:szCs w:val="24"/>
        </w:rPr>
        <w:t>. Para a coleta de dados uti</w:t>
      </w:r>
      <w:r w:rsidR="00C155CB" w:rsidRPr="00FD2A63">
        <w:rPr>
          <w:rFonts w:ascii="Times New Roman" w:hAnsi="Times New Roman"/>
          <w:sz w:val="24"/>
          <w:szCs w:val="24"/>
        </w:rPr>
        <w:t>lizou-se os descritores: Envelhecimento, Nutrição e Saúde do idoso</w:t>
      </w:r>
      <w:r w:rsidR="008E4DD6" w:rsidRPr="00FD2A63">
        <w:rPr>
          <w:rFonts w:ascii="Times New Roman" w:hAnsi="Times New Roman"/>
          <w:sz w:val="24"/>
          <w:szCs w:val="24"/>
        </w:rPr>
        <w:t xml:space="preserve"> e adotou-se </w:t>
      </w:r>
      <w:r w:rsidR="003D1476" w:rsidRPr="00FD2A63">
        <w:rPr>
          <w:rFonts w:ascii="Times New Roman" w:hAnsi="Times New Roman"/>
          <w:sz w:val="24"/>
          <w:szCs w:val="24"/>
        </w:rPr>
        <w:t>como critérios de inclusão, estudos publicados entre 2000 a 2017 no idioma português e dispo</w:t>
      </w:r>
      <w:r w:rsidR="00975B53" w:rsidRPr="00FD2A63">
        <w:rPr>
          <w:rFonts w:ascii="Times New Roman" w:hAnsi="Times New Roman"/>
          <w:sz w:val="24"/>
          <w:szCs w:val="24"/>
        </w:rPr>
        <w:t>níveis para leitura na íntegra.</w:t>
      </w:r>
      <w:r w:rsidR="003D1476" w:rsidRPr="00FD2A63">
        <w:rPr>
          <w:rFonts w:ascii="Times New Roman" w:hAnsi="Times New Roman"/>
          <w:sz w:val="24"/>
          <w:szCs w:val="24"/>
        </w:rPr>
        <w:t xml:space="preserve"> Os estudos evidenciaram que o crescimento da população idosa e as mudanças no perfil epidemiológico caracterizado pelo elevado índice de doenças crônicas e degenerativas denotam a necessidade de um olhar mais crítico para essa realidade. As práticas alimentares dos idosos são </w:t>
      </w:r>
      <w:r w:rsidR="003D1476" w:rsidRPr="00FD2A63">
        <w:rPr>
          <w:rFonts w:ascii="Times New Roman" w:hAnsi="Times New Roman"/>
          <w:sz w:val="24"/>
          <w:szCs w:val="24"/>
        </w:rPr>
        <w:lastRenderedPageBreak/>
        <w:t xml:space="preserve">influenciadas por fatores individuais, culturais e sociais, que implicam diretamente no acesso, na escolha e no consumo dos alimentos. Dessa forma, a educação nutricional é importante estratégia para nutrição adequada em todos os ciclos de vida contribuindo para a modificação de hábitos alimentares, atenuação de enfermidades que ocorrem no idoso e melhorias na qualidade de vida. </w:t>
      </w:r>
    </w:p>
    <w:p w:rsidR="00470F1B" w:rsidRPr="00FD2A63" w:rsidRDefault="00470F1B" w:rsidP="00F52904">
      <w:pPr>
        <w:spacing w:after="0" w:line="360" w:lineRule="auto"/>
        <w:jc w:val="both"/>
        <w:rPr>
          <w:rFonts w:ascii="Times New Roman" w:hAnsi="Times New Roman"/>
          <w:sz w:val="24"/>
          <w:szCs w:val="24"/>
        </w:rPr>
      </w:pPr>
    </w:p>
    <w:p w:rsidR="0091229A" w:rsidRPr="00FD2A63" w:rsidRDefault="008E5F58" w:rsidP="00F52904">
      <w:pPr>
        <w:spacing w:after="0" w:line="360" w:lineRule="auto"/>
        <w:jc w:val="both"/>
        <w:rPr>
          <w:rFonts w:ascii="Times New Roman" w:hAnsi="Times New Roman"/>
          <w:bCs/>
          <w:sz w:val="24"/>
          <w:szCs w:val="24"/>
        </w:rPr>
      </w:pPr>
      <w:r w:rsidRPr="00FD2A63">
        <w:rPr>
          <w:rFonts w:ascii="Times New Roman" w:hAnsi="Times New Roman"/>
          <w:b/>
          <w:sz w:val="24"/>
          <w:szCs w:val="24"/>
        </w:rPr>
        <w:t>Palavras­chave:</w:t>
      </w:r>
      <w:r w:rsidR="00DC3CED" w:rsidRPr="00FD2A63">
        <w:rPr>
          <w:rFonts w:ascii="Times New Roman" w:hAnsi="Times New Roman"/>
          <w:bCs/>
          <w:sz w:val="24"/>
          <w:szCs w:val="24"/>
        </w:rPr>
        <w:t>Envelhecimento. Nutrição.</w:t>
      </w:r>
      <w:r w:rsidR="0091229A" w:rsidRPr="00FD2A63">
        <w:rPr>
          <w:rFonts w:ascii="Times New Roman" w:hAnsi="Times New Roman"/>
          <w:bCs/>
          <w:sz w:val="24"/>
          <w:szCs w:val="24"/>
        </w:rPr>
        <w:t xml:space="preserve"> Saúde do idoso.</w:t>
      </w:r>
    </w:p>
    <w:p w:rsidR="00470F1B" w:rsidRPr="00FD2A63" w:rsidRDefault="00470F1B" w:rsidP="00F52904">
      <w:pPr>
        <w:spacing w:after="0" w:line="360" w:lineRule="auto"/>
        <w:jc w:val="both"/>
        <w:rPr>
          <w:rFonts w:ascii="Times New Roman" w:hAnsi="Times New Roman"/>
          <w:bCs/>
          <w:sz w:val="24"/>
          <w:szCs w:val="24"/>
        </w:rPr>
      </w:pPr>
    </w:p>
    <w:p w:rsidR="00912403" w:rsidRPr="00234CA7" w:rsidRDefault="000B56C3" w:rsidP="00F52904">
      <w:pPr>
        <w:spacing w:after="0" w:line="360" w:lineRule="auto"/>
        <w:jc w:val="both"/>
        <w:rPr>
          <w:rFonts w:ascii="Times New Roman" w:hAnsi="Times New Roman"/>
          <w:b/>
          <w:sz w:val="24"/>
          <w:szCs w:val="24"/>
          <w:lang w:val="en-US"/>
        </w:rPr>
      </w:pPr>
      <w:r w:rsidRPr="00234CA7">
        <w:rPr>
          <w:rFonts w:ascii="Times New Roman" w:hAnsi="Times New Roman"/>
          <w:b/>
          <w:sz w:val="24"/>
          <w:szCs w:val="24"/>
          <w:lang w:val="en-US"/>
        </w:rPr>
        <w:t>Abstract:</w:t>
      </w:r>
      <w:r w:rsidR="004A23B2">
        <w:rPr>
          <w:rFonts w:ascii="Times New Roman" w:hAnsi="Times New Roman"/>
          <w:b/>
          <w:sz w:val="24"/>
          <w:szCs w:val="24"/>
          <w:lang w:val="en-US"/>
        </w:rPr>
        <w:t xml:space="preserve"> </w:t>
      </w:r>
      <w:r w:rsidR="004A23B2" w:rsidRPr="004A23B2">
        <w:rPr>
          <w:rFonts w:ascii="Times New Roman" w:hAnsi="Times New Roman"/>
          <w:sz w:val="24"/>
          <w:szCs w:val="24"/>
          <w:lang w:val="en-US"/>
        </w:rPr>
        <w:t xml:space="preserve">Food is one of the central factors for the individual's health and quality of life, since a balanced diet pattern provides better health conditions and contributes directly to the prevention and control of diseases that affect the elderly. The objective of this work was to know through the literature how nutrition influences healthy aging. This is an integrative review of literature carried out in the Virtual Health Library in the Latin American and Caribbean Literature in Health Sciences and </w:t>
      </w:r>
      <w:r w:rsidR="004A23B2" w:rsidRPr="00562CC2">
        <w:rPr>
          <w:rFonts w:ascii="Times New Roman" w:hAnsi="Times New Roman"/>
          <w:i/>
          <w:sz w:val="24"/>
          <w:szCs w:val="24"/>
          <w:lang w:val="en-US"/>
        </w:rPr>
        <w:t>Scientific Eletronic Library Online</w:t>
      </w:r>
      <w:r w:rsidR="004A23B2" w:rsidRPr="004A23B2">
        <w:rPr>
          <w:rFonts w:ascii="Times New Roman" w:hAnsi="Times New Roman"/>
          <w:sz w:val="24"/>
          <w:szCs w:val="24"/>
          <w:lang w:val="en-US"/>
        </w:rPr>
        <w:t xml:space="preserve"> databases. For the data collection, we used the descriptors: Aging, Nutrition and Health of the elderly, and adopted as inclusion criteria, studies published between 2000 and 2017 in the Portuguese language and available for reading in full. The studies evidenced that the growth of the elderly population and the changes in the epidemiological profile characterized by the high index of chronic and degenerative diseases denote the need for a more critical look at this reality. The eating habits of the elderly are influenced by individual, cultural and social factors, which directly imply access, choice and consumption of food. Thus, nutritional education is important strategy for adequate nutrition in all life cycles contributing to the modification of eating habits, attenuation of diseases that occur in the elderly and improvements in quality of life.</w:t>
      </w:r>
    </w:p>
    <w:p w:rsidR="00470F1B" w:rsidRPr="00234CA7" w:rsidRDefault="00470F1B" w:rsidP="00F52904">
      <w:pPr>
        <w:spacing w:after="0" w:line="360" w:lineRule="auto"/>
        <w:jc w:val="both"/>
        <w:rPr>
          <w:rFonts w:ascii="Times New Roman" w:hAnsi="Times New Roman"/>
          <w:sz w:val="24"/>
          <w:szCs w:val="24"/>
          <w:lang w:val="en-US"/>
        </w:rPr>
      </w:pPr>
    </w:p>
    <w:p w:rsidR="000B56C3" w:rsidRPr="00234CA7" w:rsidRDefault="000B56C3" w:rsidP="00F52904">
      <w:pPr>
        <w:spacing w:after="0" w:line="360" w:lineRule="auto"/>
        <w:jc w:val="both"/>
        <w:rPr>
          <w:rFonts w:ascii="Times New Roman" w:hAnsi="Times New Roman"/>
          <w:sz w:val="24"/>
          <w:szCs w:val="24"/>
          <w:lang w:val="en-US"/>
        </w:rPr>
      </w:pPr>
      <w:r w:rsidRPr="00234CA7">
        <w:rPr>
          <w:rFonts w:ascii="Times New Roman" w:hAnsi="Times New Roman"/>
          <w:b/>
          <w:sz w:val="24"/>
          <w:szCs w:val="24"/>
          <w:lang w:val="en-US"/>
        </w:rPr>
        <w:t>Keywords:</w:t>
      </w:r>
      <w:r w:rsidRPr="00234CA7">
        <w:rPr>
          <w:rFonts w:ascii="Times New Roman" w:hAnsi="Times New Roman"/>
          <w:sz w:val="24"/>
          <w:szCs w:val="24"/>
          <w:lang w:val="en-US"/>
        </w:rPr>
        <w:t>Aging. Nutrition. Health oftheelderly.</w:t>
      </w:r>
    </w:p>
    <w:p w:rsidR="008E5F58" w:rsidRPr="00234CA7" w:rsidRDefault="008E5F58" w:rsidP="00F52904">
      <w:pPr>
        <w:spacing w:after="0" w:line="360" w:lineRule="auto"/>
        <w:jc w:val="both"/>
        <w:rPr>
          <w:rFonts w:ascii="Times New Roman" w:hAnsi="Times New Roman"/>
          <w:bCs/>
          <w:sz w:val="24"/>
          <w:szCs w:val="24"/>
          <w:lang w:val="en-US"/>
        </w:rPr>
      </w:pPr>
    </w:p>
    <w:p w:rsidR="00470F1B" w:rsidRPr="00234CA7" w:rsidRDefault="00470F1B" w:rsidP="00F52904">
      <w:pPr>
        <w:spacing w:after="0" w:line="360" w:lineRule="auto"/>
        <w:jc w:val="both"/>
        <w:rPr>
          <w:rFonts w:ascii="Times New Roman" w:hAnsi="Times New Roman"/>
          <w:bCs/>
          <w:sz w:val="24"/>
          <w:szCs w:val="24"/>
          <w:lang w:val="en-US"/>
        </w:rPr>
      </w:pPr>
    </w:p>
    <w:p w:rsidR="00264C5A" w:rsidRPr="00FD2A63" w:rsidRDefault="00AB10A0" w:rsidP="00F52904">
      <w:pPr>
        <w:spacing w:after="0" w:line="360" w:lineRule="auto"/>
        <w:jc w:val="both"/>
        <w:rPr>
          <w:rFonts w:ascii="Times New Roman" w:hAnsi="Times New Roman"/>
          <w:sz w:val="24"/>
          <w:szCs w:val="24"/>
        </w:rPr>
      </w:pPr>
      <w:r w:rsidRPr="00FD2A63">
        <w:rPr>
          <w:rFonts w:ascii="Times New Roman" w:hAnsi="Times New Roman"/>
          <w:sz w:val="24"/>
          <w:szCs w:val="24"/>
        </w:rPr>
        <w:t>I</w:t>
      </w:r>
      <w:r w:rsidR="0091229A" w:rsidRPr="00FD2A63">
        <w:rPr>
          <w:rFonts w:ascii="Times New Roman" w:hAnsi="Times New Roman"/>
          <w:sz w:val="24"/>
          <w:szCs w:val="24"/>
        </w:rPr>
        <w:t>NTRODUÇÃO</w:t>
      </w:r>
    </w:p>
    <w:p w:rsidR="0091229A" w:rsidRPr="00FD2A63" w:rsidRDefault="0091229A" w:rsidP="00F52904">
      <w:pPr>
        <w:spacing w:after="0" w:line="360" w:lineRule="auto"/>
        <w:jc w:val="both"/>
        <w:rPr>
          <w:rFonts w:ascii="Times New Roman" w:hAnsi="Times New Roman"/>
          <w:color w:val="0000FF"/>
          <w:sz w:val="24"/>
          <w:szCs w:val="24"/>
        </w:rPr>
      </w:pPr>
    </w:p>
    <w:p w:rsidR="00B65BFA" w:rsidRPr="00FD2A63" w:rsidRDefault="0091229A" w:rsidP="00F52904">
      <w:pPr>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lastRenderedPageBreak/>
        <w:t>O acelerado ritmo de crescimento da população idosa é observado mundialmente, incluindo o Brasil e outros países latino-americanos. A expectativa de vida dos brasileiros que em 1900 não alcançava os 35 anos de idade, em 1950 atingiu 43 anos, em 2000 alcançou 68 anos e atualmente, a expectativa de vida dos brasileiros é</w:t>
      </w:r>
      <w:r w:rsidR="00CE4D2C" w:rsidRPr="00FD2A63">
        <w:rPr>
          <w:rFonts w:ascii="Times New Roman" w:hAnsi="Times New Roman"/>
          <w:sz w:val="24"/>
          <w:szCs w:val="24"/>
        </w:rPr>
        <w:t xml:space="preserve"> de atingir os 80 anos em 2025.</w:t>
      </w:r>
      <w:r w:rsidR="00B65BFA" w:rsidRPr="00FD2A63">
        <w:rPr>
          <w:rFonts w:ascii="Times New Roman" w:hAnsi="Times New Roman"/>
          <w:sz w:val="24"/>
          <w:szCs w:val="24"/>
          <w:vertAlign w:val="superscript"/>
        </w:rPr>
        <w:t>1</w:t>
      </w:r>
    </w:p>
    <w:p w:rsidR="0091229A" w:rsidRPr="00FD2A63" w:rsidRDefault="0091229A" w:rsidP="00F52904">
      <w:pPr>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t>O envelhecimento</w:t>
      </w:r>
      <w:r w:rsidR="001348D6" w:rsidRPr="00FD2A63">
        <w:rPr>
          <w:rFonts w:ascii="Times New Roman" w:hAnsi="Times New Roman"/>
          <w:sz w:val="24"/>
          <w:szCs w:val="24"/>
        </w:rPr>
        <w:t xml:space="preserve"> é uma fase da vida única e heterogênea</w:t>
      </w:r>
      <w:r w:rsidR="00957696" w:rsidRPr="00FD2A63">
        <w:rPr>
          <w:rFonts w:ascii="Times New Roman" w:hAnsi="Times New Roman"/>
          <w:sz w:val="24"/>
          <w:szCs w:val="24"/>
        </w:rPr>
        <w:t>,</w:t>
      </w:r>
      <w:r w:rsidR="001348D6" w:rsidRPr="00FD2A63">
        <w:rPr>
          <w:rFonts w:ascii="Times New Roman" w:hAnsi="Times New Roman"/>
          <w:sz w:val="24"/>
          <w:szCs w:val="24"/>
        </w:rPr>
        <w:t xml:space="preserve"> pois a forma como cada pessoa vive esse processo é que vai definir o seu bem</w:t>
      </w:r>
      <w:r w:rsidR="00872D7D" w:rsidRPr="00FD2A63">
        <w:rPr>
          <w:rFonts w:ascii="Times New Roman" w:hAnsi="Times New Roman"/>
          <w:sz w:val="24"/>
          <w:szCs w:val="24"/>
        </w:rPr>
        <w:t>-estar e sua auto</w:t>
      </w:r>
      <w:r w:rsidR="00837D4D">
        <w:rPr>
          <w:rFonts w:ascii="Times New Roman" w:hAnsi="Times New Roman"/>
          <w:sz w:val="24"/>
          <w:szCs w:val="24"/>
        </w:rPr>
        <w:t xml:space="preserve"> </w:t>
      </w:r>
      <w:r w:rsidR="00872D7D" w:rsidRPr="00FD2A63">
        <w:rPr>
          <w:rFonts w:ascii="Times New Roman" w:hAnsi="Times New Roman"/>
          <w:sz w:val="24"/>
          <w:szCs w:val="24"/>
        </w:rPr>
        <w:t>estima.</w:t>
      </w:r>
      <w:r w:rsidR="00837D4D">
        <w:rPr>
          <w:rFonts w:ascii="Times New Roman" w:hAnsi="Times New Roman"/>
          <w:sz w:val="24"/>
          <w:szCs w:val="24"/>
        </w:rPr>
        <w:t xml:space="preserve"> </w:t>
      </w:r>
      <w:r w:rsidR="00872D7D" w:rsidRPr="00FD2A63">
        <w:rPr>
          <w:rFonts w:ascii="Times New Roman" w:hAnsi="Times New Roman"/>
          <w:sz w:val="24"/>
          <w:szCs w:val="24"/>
        </w:rPr>
        <w:t>A compreensão do envelhecer é diferente para cada indivíduo</w:t>
      </w:r>
      <w:r w:rsidR="009955A3" w:rsidRPr="00FD2A63">
        <w:rPr>
          <w:rFonts w:ascii="Times New Roman" w:hAnsi="Times New Roman"/>
          <w:sz w:val="24"/>
          <w:szCs w:val="24"/>
        </w:rPr>
        <w:t xml:space="preserve">, </w:t>
      </w:r>
      <w:r w:rsidRPr="00FD2A63">
        <w:rPr>
          <w:rFonts w:ascii="Times New Roman" w:hAnsi="Times New Roman"/>
          <w:sz w:val="24"/>
          <w:szCs w:val="24"/>
        </w:rPr>
        <w:t>sobretudo e</w:t>
      </w:r>
      <w:r w:rsidR="009955A3" w:rsidRPr="00FD2A63">
        <w:rPr>
          <w:rFonts w:ascii="Times New Roman" w:hAnsi="Times New Roman"/>
          <w:sz w:val="24"/>
          <w:szCs w:val="24"/>
        </w:rPr>
        <w:t xml:space="preserve">m sociedades, como a brasileira, </w:t>
      </w:r>
      <w:r w:rsidRPr="00FD2A63">
        <w:rPr>
          <w:rFonts w:ascii="Times New Roman" w:hAnsi="Times New Roman"/>
          <w:sz w:val="24"/>
          <w:szCs w:val="24"/>
        </w:rPr>
        <w:t>tão mar</w:t>
      </w:r>
      <w:r w:rsidR="009955A3" w:rsidRPr="00FD2A63">
        <w:rPr>
          <w:rFonts w:ascii="Times New Roman" w:hAnsi="Times New Roman"/>
          <w:sz w:val="24"/>
          <w:szCs w:val="24"/>
        </w:rPr>
        <w:t>cada por desigualdades econômicas</w:t>
      </w:r>
      <w:r w:rsidRPr="00FD2A63">
        <w:rPr>
          <w:rFonts w:ascii="Times New Roman" w:hAnsi="Times New Roman"/>
          <w:sz w:val="24"/>
          <w:szCs w:val="24"/>
        </w:rPr>
        <w:t xml:space="preserve"> e</w:t>
      </w:r>
      <w:r w:rsidR="00837D4D">
        <w:rPr>
          <w:rFonts w:ascii="Times New Roman" w:hAnsi="Times New Roman"/>
          <w:sz w:val="24"/>
          <w:szCs w:val="24"/>
        </w:rPr>
        <w:t xml:space="preserve"> </w:t>
      </w:r>
      <w:r w:rsidR="009955A3" w:rsidRPr="00FD2A63">
        <w:rPr>
          <w:rFonts w:ascii="Times New Roman" w:hAnsi="Times New Roman"/>
          <w:sz w:val="24"/>
          <w:szCs w:val="24"/>
        </w:rPr>
        <w:t>sociais.</w:t>
      </w:r>
      <w:r w:rsidR="006E7D50">
        <w:rPr>
          <w:rFonts w:ascii="Times New Roman" w:hAnsi="Times New Roman"/>
          <w:sz w:val="24"/>
          <w:szCs w:val="24"/>
          <w:vertAlign w:val="superscript"/>
        </w:rPr>
        <w:t>1</w:t>
      </w:r>
      <w:r w:rsidR="009955A3" w:rsidRPr="00FD2A63">
        <w:rPr>
          <w:rFonts w:ascii="Times New Roman" w:hAnsi="Times New Roman"/>
          <w:sz w:val="24"/>
          <w:szCs w:val="24"/>
        </w:rPr>
        <w:t xml:space="preserve"> </w:t>
      </w:r>
    </w:p>
    <w:p w:rsidR="009955A3" w:rsidRPr="00FD2A63" w:rsidRDefault="0091229A" w:rsidP="00F52904">
      <w:pPr>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t>A Organização Mundial da Saúde (OMS) define como envelhecimento saudável e ativo o processo de otimização</w:t>
      </w:r>
      <w:r w:rsidR="00030506">
        <w:rPr>
          <w:rFonts w:ascii="Times New Roman" w:hAnsi="Times New Roman"/>
          <w:sz w:val="24"/>
          <w:szCs w:val="24"/>
        </w:rPr>
        <w:t xml:space="preserve"> </w:t>
      </w:r>
      <w:r w:rsidRPr="00FD2A63">
        <w:rPr>
          <w:rFonts w:ascii="Times New Roman" w:hAnsi="Times New Roman"/>
          <w:sz w:val="24"/>
          <w:szCs w:val="24"/>
        </w:rPr>
        <w:t xml:space="preserve">de oportunidades para a saúde, a participação e a segurança a fim de melhorar a qualidade da vida à medida que as pessoas </w:t>
      </w:r>
      <w:r w:rsidR="00FE468F" w:rsidRPr="00FD2A63">
        <w:rPr>
          <w:rFonts w:ascii="Times New Roman" w:hAnsi="Times New Roman"/>
          <w:sz w:val="24"/>
          <w:szCs w:val="24"/>
        </w:rPr>
        <w:t>envelhecem</w:t>
      </w:r>
      <w:r w:rsidRPr="00FD2A63">
        <w:rPr>
          <w:rFonts w:ascii="Times New Roman" w:hAnsi="Times New Roman"/>
          <w:sz w:val="24"/>
          <w:szCs w:val="24"/>
        </w:rPr>
        <w:t xml:space="preserve">. No Brasil, a promulgação do Estatuto do Idoso em 2003 e a Política Nacional do Idoso, aprovada em 2006, reiteram esses </w:t>
      </w:r>
      <w:r w:rsidR="003C1E61" w:rsidRPr="00FD2A63">
        <w:rPr>
          <w:rFonts w:ascii="Times New Roman" w:hAnsi="Times New Roman"/>
          <w:sz w:val="24"/>
          <w:szCs w:val="24"/>
        </w:rPr>
        <w:t>conceitos.</w:t>
      </w:r>
      <w:r w:rsidR="009955A3" w:rsidRPr="00FD2A63">
        <w:rPr>
          <w:rFonts w:ascii="Times New Roman" w:hAnsi="Times New Roman"/>
          <w:sz w:val="24"/>
          <w:szCs w:val="24"/>
          <w:vertAlign w:val="superscript"/>
        </w:rPr>
        <w:t>2</w:t>
      </w:r>
      <w:r w:rsidR="00030506">
        <w:rPr>
          <w:rFonts w:ascii="Times New Roman" w:hAnsi="Times New Roman"/>
          <w:sz w:val="24"/>
          <w:szCs w:val="24"/>
          <w:vertAlign w:val="superscript"/>
        </w:rPr>
        <w:t xml:space="preserve"> </w:t>
      </w:r>
      <w:r w:rsidRPr="00FD2A63">
        <w:rPr>
          <w:rFonts w:ascii="Times New Roman" w:hAnsi="Times New Roman"/>
          <w:sz w:val="24"/>
          <w:szCs w:val="24"/>
        </w:rPr>
        <w:t xml:space="preserve">O envelhecimento impacta em vários fatores que influenciam na qualidade </w:t>
      </w:r>
      <w:r w:rsidRPr="00837D4D">
        <w:rPr>
          <w:rFonts w:ascii="Times New Roman" w:hAnsi="Times New Roman"/>
          <w:sz w:val="24"/>
          <w:szCs w:val="24"/>
        </w:rPr>
        <w:t>de</w:t>
      </w:r>
      <w:r w:rsidR="00837D4D" w:rsidRPr="00837D4D">
        <w:rPr>
          <w:rFonts w:ascii="Times New Roman" w:hAnsi="Times New Roman"/>
          <w:sz w:val="24"/>
          <w:szCs w:val="24"/>
        </w:rPr>
        <w:t xml:space="preserve"> </w:t>
      </w:r>
      <w:r w:rsidRPr="00837D4D">
        <w:rPr>
          <w:rFonts w:ascii="Times New Roman" w:hAnsi="Times New Roman"/>
          <w:sz w:val="24"/>
          <w:szCs w:val="24"/>
        </w:rPr>
        <w:t>vida</w:t>
      </w:r>
      <w:r w:rsidRPr="00FD2A63">
        <w:rPr>
          <w:rFonts w:ascii="Times New Roman" w:hAnsi="Times New Roman"/>
          <w:sz w:val="24"/>
          <w:szCs w:val="24"/>
        </w:rPr>
        <w:t xml:space="preserve"> e nutrição dos idosos. A alimentação é um dos fatores centrais para a saúde e qualidade de vida do indivíduo, pois um padrão alimentar equilibrado proporciona melhor condição de saúde e contribui diretamente na prevenção e controle de </w:t>
      </w:r>
      <w:r w:rsidR="00FE468F" w:rsidRPr="00FD2A63">
        <w:rPr>
          <w:rFonts w:ascii="Times New Roman" w:hAnsi="Times New Roman"/>
          <w:sz w:val="24"/>
          <w:szCs w:val="24"/>
        </w:rPr>
        <w:t>doenças que acometem os idosos</w:t>
      </w:r>
      <w:r w:rsidRPr="00FD2A63">
        <w:rPr>
          <w:rFonts w:ascii="Times New Roman" w:hAnsi="Times New Roman"/>
          <w:sz w:val="24"/>
          <w:szCs w:val="24"/>
        </w:rPr>
        <w:t>.</w:t>
      </w:r>
      <w:r w:rsidR="009955A3" w:rsidRPr="00FD2A63">
        <w:rPr>
          <w:rFonts w:ascii="Times New Roman" w:hAnsi="Times New Roman"/>
          <w:sz w:val="24"/>
          <w:szCs w:val="24"/>
          <w:vertAlign w:val="superscript"/>
        </w:rPr>
        <w:t>3</w:t>
      </w:r>
    </w:p>
    <w:p w:rsidR="0091229A" w:rsidRPr="00FD2A63" w:rsidRDefault="0091229A" w:rsidP="00F52904">
      <w:pPr>
        <w:spacing w:after="0" w:line="360" w:lineRule="auto"/>
        <w:ind w:firstLine="709"/>
        <w:jc w:val="both"/>
        <w:rPr>
          <w:rFonts w:ascii="Times New Roman" w:hAnsi="Times New Roman"/>
          <w:sz w:val="24"/>
          <w:szCs w:val="24"/>
        </w:rPr>
      </w:pPr>
      <w:r w:rsidRPr="00FD2A63">
        <w:rPr>
          <w:rFonts w:ascii="Times New Roman" w:hAnsi="Times New Roman"/>
          <w:sz w:val="24"/>
          <w:szCs w:val="24"/>
        </w:rPr>
        <w:t>A educação nutricional, como estratégia para a promoção da saúde, é uma importante ferramenta para a modificação de hábitos alimenta</w:t>
      </w:r>
      <w:r w:rsidR="00837D4D">
        <w:rPr>
          <w:rFonts w:ascii="Times New Roman" w:hAnsi="Times New Roman"/>
          <w:sz w:val="24"/>
          <w:szCs w:val="24"/>
        </w:rPr>
        <w:t xml:space="preserve">res prejudiciais e dá autonomia </w:t>
      </w:r>
      <w:r w:rsidR="0008295A" w:rsidRPr="00837D4D">
        <w:rPr>
          <w:rFonts w:ascii="Times New Roman" w:hAnsi="Times New Roman"/>
          <w:sz w:val="24"/>
          <w:szCs w:val="24"/>
        </w:rPr>
        <w:t>educando</w:t>
      </w:r>
      <w:r w:rsidR="003C1E61" w:rsidRPr="00FD2A63">
        <w:rPr>
          <w:rFonts w:ascii="Times New Roman" w:hAnsi="Times New Roman"/>
          <w:sz w:val="24"/>
          <w:szCs w:val="24"/>
        </w:rPr>
        <w:t xml:space="preserve"> os</w:t>
      </w:r>
      <w:r w:rsidRPr="00FD2A63">
        <w:rPr>
          <w:rFonts w:ascii="Times New Roman" w:hAnsi="Times New Roman"/>
          <w:sz w:val="24"/>
          <w:szCs w:val="24"/>
        </w:rPr>
        <w:t xml:space="preserve"> para que realizem, com plena consciência, a escolha de alimentos saudáveis e </w:t>
      </w:r>
      <w:r w:rsidR="0008295A" w:rsidRPr="00FD2A63">
        <w:rPr>
          <w:rFonts w:ascii="Times New Roman" w:hAnsi="Times New Roman"/>
          <w:sz w:val="24"/>
          <w:szCs w:val="24"/>
        </w:rPr>
        <w:t>consequentemente</w:t>
      </w:r>
      <w:r w:rsidRPr="00FD2A63">
        <w:rPr>
          <w:rFonts w:ascii="Times New Roman" w:hAnsi="Times New Roman"/>
          <w:sz w:val="24"/>
          <w:szCs w:val="24"/>
        </w:rPr>
        <w:t xml:space="preserve"> mudanças de h</w:t>
      </w:r>
      <w:r w:rsidR="0008295A" w:rsidRPr="00FD2A63">
        <w:rPr>
          <w:rFonts w:ascii="Times New Roman" w:hAnsi="Times New Roman"/>
          <w:sz w:val="24"/>
          <w:szCs w:val="24"/>
        </w:rPr>
        <w:t xml:space="preserve">ábitos </w:t>
      </w:r>
      <w:r w:rsidR="003C1E61" w:rsidRPr="00FD2A63">
        <w:rPr>
          <w:rFonts w:ascii="Times New Roman" w:hAnsi="Times New Roman"/>
          <w:sz w:val="24"/>
          <w:szCs w:val="24"/>
        </w:rPr>
        <w:t>alimentares.</w:t>
      </w:r>
      <w:r w:rsidR="006226C7">
        <w:rPr>
          <w:rFonts w:ascii="Times New Roman" w:hAnsi="Times New Roman"/>
          <w:sz w:val="24"/>
          <w:szCs w:val="24"/>
          <w:vertAlign w:val="superscript"/>
        </w:rPr>
        <w:t>1</w:t>
      </w:r>
    </w:p>
    <w:p w:rsidR="0091229A" w:rsidRPr="00FD2A63" w:rsidRDefault="0091229A" w:rsidP="00F52904">
      <w:pPr>
        <w:spacing w:after="0" w:line="360" w:lineRule="auto"/>
        <w:ind w:firstLine="709"/>
        <w:jc w:val="both"/>
        <w:rPr>
          <w:rFonts w:ascii="Times New Roman" w:hAnsi="Times New Roman"/>
          <w:sz w:val="24"/>
          <w:szCs w:val="24"/>
        </w:rPr>
      </w:pPr>
      <w:r w:rsidRPr="00FD2A63">
        <w:rPr>
          <w:rFonts w:ascii="Times New Roman" w:hAnsi="Times New Roman"/>
          <w:sz w:val="24"/>
          <w:szCs w:val="24"/>
        </w:rPr>
        <w:t>Justifica-se o interesse de realizar esse estudo, tendo em vista a importância da temática para a área de saúde e os impactos causados na saúde da população brasileira decorrentes da transição demográfica e epidemiológica. A</w:t>
      </w:r>
      <w:r w:rsidR="00AC39CE" w:rsidRPr="00FD2A63">
        <w:rPr>
          <w:rFonts w:ascii="Times New Roman" w:hAnsi="Times New Roman"/>
          <w:sz w:val="24"/>
          <w:szCs w:val="24"/>
        </w:rPr>
        <w:t>d</w:t>
      </w:r>
      <w:r w:rsidRPr="00FD2A63">
        <w:rPr>
          <w:rFonts w:ascii="Times New Roman" w:hAnsi="Times New Roman"/>
          <w:sz w:val="24"/>
          <w:szCs w:val="24"/>
        </w:rPr>
        <w:t>emais, ressalta-se a necessidade de aprofundar os conhecimentos e de elaborar e disseminar estudos que discutam o objeto de estudo</w:t>
      </w:r>
      <w:r w:rsidR="00030506">
        <w:rPr>
          <w:rFonts w:ascii="Times New Roman" w:hAnsi="Times New Roman"/>
          <w:sz w:val="24"/>
          <w:szCs w:val="24"/>
        </w:rPr>
        <w:t xml:space="preserve"> </w:t>
      </w:r>
      <w:r w:rsidRPr="00FD2A63">
        <w:rPr>
          <w:rFonts w:ascii="Times New Roman" w:hAnsi="Times New Roman"/>
          <w:sz w:val="24"/>
          <w:szCs w:val="24"/>
        </w:rPr>
        <w:t>haja vista a contribuição para o bem-estar geral dos indivíduos. Diante disso, surge a seguinte questão norteadora do estudo: como a nutrição influencia no envelhecer saudável?</w:t>
      </w:r>
    </w:p>
    <w:p w:rsidR="0091229A" w:rsidRPr="00FD2A63" w:rsidRDefault="0091229A" w:rsidP="00F52904">
      <w:pPr>
        <w:spacing w:after="0" w:line="360" w:lineRule="auto"/>
        <w:ind w:firstLine="709"/>
        <w:jc w:val="both"/>
        <w:rPr>
          <w:rFonts w:ascii="Times New Roman" w:hAnsi="Times New Roman"/>
          <w:sz w:val="24"/>
          <w:szCs w:val="24"/>
        </w:rPr>
      </w:pPr>
      <w:r w:rsidRPr="00FD2A63">
        <w:rPr>
          <w:rFonts w:ascii="Times New Roman" w:hAnsi="Times New Roman"/>
          <w:sz w:val="24"/>
          <w:szCs w:val="24"/>
        </w:rPr>
        <w:t xml:space="preserve">O envelhecimento populacional tem trazido crescente preocupação </w:t>
      </w:r>
      <w:r w:rsidR="007B22C8" w:rsidRPr="00FD2A63">
        <w:rPr>
          <w:rFonts w:ascii="Times New Roman" w:hAnsi="Times New Roman"/>
          <w:sz w:val="24"/>
          <w:szCs w:val="24"/>
        </w:rPr>
        <w:t>devido a</w:t>
      </w:r>
      <w:r w:rsidRPr="00FD2A63">
        <w:rPr>
          <w:rFonts w:ascii="Times New Roman" w:hAnsi="Times New Roman"/>
          <w:sz w:val="24"/>
          <w:szCs w:val="24"/>
        </w:rPr>
        <w:t xml:space="preserve"> estreita ligação entre a nutrição e saúde, além </w:t>
      </w:r>
      <w:r w:rsidR="00234CA7">
        <w:rPr>
          <w:rFonts w:ascii="Times New Roman" w:hAnsi="Times New Roman"/>
          <w:sz w:val="24"/>
          <w:szCs w:val="24"/>
        </w:rPr>
        <w:t xml:space="preserve">de </w:t>
      </w:r>
      <w:r w:rsidRPr="00FD2A63">
        <w:rPr>
          <w:rFonts w:ascii="Times New Roman" w:hAnsi="Times New Roman"/>
          <w:sz w:val="24"/>
          <w:szCs w:val="24"/>
        </w:rPr>
        <w:t>inúmeros desafios para as políticas públicas e para cotidiano dos profissionais e serviços</w:t>
      </w:r>
      <w:r w:rsidR="00030506">
        <w:rPr>
          <w:rFonts w:ascii="Times New Roman" w:hAnsi="Times New Roman"/>
          <w:sz w:val="24"/>
          <w:szCs w:val="24"/>
        </w:rPr>
        <w:t xml:space="preserve"> </w:t>
      </w:r>
      <w:r w:rsidRPr="00FD2A63">
        <w:rPr>
          <w:rFonts w:ascii="Times New Roman" w:hAnsi="Times New Roman"/>
          <w:sz w:val="24"/>
          <w:szCs w:val="24"/>
        </w:rPr>
        <w:t>de saúde.</w:t>
      </w:r>
    </w:p>
    <w:p w:rsidR="0091229A" w:rsidRPr="00FD2A63" w:rsidRDefault="0091229A" w:rsidP="00F52904">
      <w:pPr>
        <w:spacing w:after="0" w:line="360" w:lineRule="auto"/>
        <w:ind w:firstLine="709"/>
        <w:jc w:val="both"/>
        <w:rPr>
          <w:rFonts w:ascii="Times New Roman" w:hAnsi="Times New Roman"/>
          <w:sz w:val="24"/>
          <w:szCs w:val="24"/>
          <w:lang w:eastAsia="pt-BR"/>
        </w:rPr>
      </w:pPr>
      <w:r w:rsidRPr="00FD2A63">
        <w:rPr>
          <w:rFonts w:ascii="Times New Roman" w:hAnsi="Times New Roman"/>
          <w:sz w:val="24"/>
          <w:szCs w:val="24"/>
        </w:rPr>
        <w:lastRenderedPageBreak/>
        <w:t xml:space="preserve">Assim, a realização do presente estudo trará reflexões, conhecimentos e contribuições para a enfermagem e demais profissionais da saúde, </w:t>
      </w:r>
      <w:r w:rsidRPr="009D6CF5">
        <w:rPr>
          <w:rFonts w:ascii="Times New Roman" w:hAnsi="Times New Roman"/>
          <w:sz w:val="24"/>
          <w:szCs w:val="24"/>
        </w:rPr>
        <w:t>acerca</w:t>
      </w:r>
      <w:r w:rsidRPr="00FD2A63">
        <w:rPr>
          <w:rFonts w:ascii="Times New Roman" w:hAnsi="Times New Roman"/>
          <w:sz w:val="24"/>
          <w:szCs w:val="24"/>
        </w:rPr>
        <w:t xml:space="preserve"> da nutrição adotada pelos idosos, e como a adoção de práticas alimentares inadequadas influenciam no envelhecimento. Para</w:t>
      </w:r>
      <w:r w:rsidRPr="00FD2A63">
        <w:rPr>
          <w:rFonts w:ascii="Times New Roman" w:hAnsi="Times New Roman"/>
          <w:sz w:val="24"/>
          <w:szCs w:val="24"/>
          <w:lang w:eastAsia="pt-BR"/>
        </w:rPr>
        <w:t xml:space="preserve"> os profissionais a discussão do objeto de estudo torna-se importante a fim de adquirir subsídios para suas intervenções, podendo assim, contribuir com ações eficazes e promotoras de saúde consideradas determinantes para o envelhecimento saudável considerando não apenas maior longevidade, mas o envelhecer saudável.</w:t>
      </w:r>
    </w:p>
    <w:p w:rsidR="0091229A" w:rsidRPr="00FD2A63" w:rsidRDefault="0016348C" w:rsidP="00F52904">
      <w:pPr>
        <w:spacing w:after="0" w:line="360" w:lineRule="auto"/>
        <w:ind w:firstLine="708"/>
        <w:jc w:val="both"/>
        <w:rPr>
          <w:rFonts w:ascii="Times New Roman" w:hAnsi="Times New Roman"/>
          <w:sz w:val="24"/>
          <w:szCs w:val="24"/>
        </w:rPr>
      </w:pPr>
      <w:r w:rsidRPr="00FD2A63">
        <w:rPr>
          <w:rFonts w:ascii="Times New Roman" w:hAnsi="Times New Roman"/>
          <w:sz w:val="24"/>
          <w:szCs w:val="24"/>
        </w:rPr>
        <w:t>O presente trabalho teve por objetivo</w:t>
      </w:r>
      <w:r w:rsidR="009D6CF5">
        <w:rPr>
          <w:rFonts w:ascii="Times New Roman" w:hAnsi="Times New Roman"/>
          <w:sz w:val="24"/>
          <w:szCs w:val="24"/>
        </w:rPr>
        <w:t xml:space="preserve"> </w:t>
      </w:r>
      <w:r w:rsidRPr="00FD2A63">
        <w:rPr>
          <w:rFonts w:ascii="Times New Roman" w:hAnsi="Times New Roman"/>
          <w:sz w:val="24"/>
          <w:szCs w:val="24"/>
        </w:rPr>
        <w:t>c</w:t>
      </w:r>
      <w:r w:rsidR="0091229A" w:rsidRPr="00FD2A63">
        <w:rPr>
          <w:rFonts w:ascii="Times New Roman" w:hAnsi="Times New Roman"/>
          <w:sz w:val="24"/>
          <w:szCs w:val="24"/>
        </w:rPr>
        <w:t>onhecer por meio da literatura como a nutrição influencia no envelhecer saudável</w:t>
      </w:r>
      <w:r w:rsidRPr="00FD2A63">
        <w:rPr>
          <w:rFonts w:ascii="Times New Roman" w:hAnsi="Times New Roman"/>
          <w:sz w:val="24"/>
          <w:szCs w:val="24"/>
        </w:rPr>
        <w:t>.</w:t>
      </w:r>
    </w:p>
    <w:p w:rsidR="00470F1B" w:rsidRPr="00FD2A63" w:rsidRDefault="00470F1B" w:rsidP="00F52904">
      <w:pPr>
        <w:spacing w:after="0" w:line="360" w:lineRule="auto"/>
        <w:jc w:val="both"/>
        <w:rPr>
          <w:rFonts w:ascii="Times New Roman" w:hAnsi="Times New Roman"/>
          <w:b/>
          <w:sz w:val="24"/>
          <w:szCs w:val="24"/>
        </w:rPr>
      </w:pPr>
    </w:p>
    <w:p w:rsidR="003C1C25" w:rsidRPr="00FD2A63" w:rsidRDefault="0091229A" w:rsidP="00F52904">
      <w:pPr>
        <w:spacing w:after="0" w:line="360" w:lineRule="auto"/>
        <w:jc w:val="both"/>
        <w:rPr>
          <w:rFonts w:ascii="Times New Roman" w:hAnsi="Times New Roman"/>
          <w:sz w:val="24"/>
          <w:szCs w:val="24"/>
        </w:rPr>
      </w:pPr>
      <w:r w:rsidRPr="00FD2A63">
        <w:rPr>
          <w:rFonts w:ascii="Times New Roman" w:hAnsi="Times New Roman"/>
          <w:sz w:val="24"/>
          <w:szCs w:val="24"/>
        </w:rPr>
        <w:t>REFERENCIAL TEÓRICO</w:t>
      </w:r>
    </w:p>
    <w:p w:rsidR="003C1E61" w:rsidRPr="00FD2A63" w:rsidRDefault="003C1E61" w:rsidP="00F52904">
      <w:pPr>
        <w:spacing w:after="0" w:line="360" w:lineRule="auto"/>
        <w:jc w:val="both"/>
        <w:rPr>
          <w:rFonts w:ascii="Times New Roman" w:hAnsi="Times New Roman"/>
          <w:sz w:val="24"/>
          <w:szCs w:val="24"/>
        </w:rPr>
      </w:pPr>
    </w:p>
    <w:p w:rsidR="0091229A" w:rsidRPr="008D4598" w:rsidRDefault="0091229A" w:rsidP="00F52904">
      <w:pPr>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t>A principal característica do envelhecimento é o declínio, geralmente da condição física que leva às alterações sociais e psicológicas. É um processo natural que pode ocorrer de maneira saudável e com menores perdas, se algumas alterações no estilo de vida forem introduzidas de forma a contribuir para o envelhecimento saudável.</w:t>
      </w:r>
      <w:r w:rsidR="008D4598">
        <w:rPr>
          <w:rFonts w:ascii="Times New Roman" w:hAnsi="Times New Roman"/>
          <w:sz w:val="24"/>
          <w:szCs w:val="24"/>
          <w:vertAlign w:val="superscript"/>
        </w:rPr>
        <w:t>1</w:t>
      </w:r>
    </w:p>
    <w:p w:rsidR="00327CF6" w:rsidRPr="006226C7" w:rsidRDefault="00327CF6" w:rsidP="00327CF6">
      <w:pPr>
        <w:spacing w:after="0" w:line="360" w:lineRule="auto"/>
        <w:ind w:firstLine="709"/>
        <w:jc w:val="both"/>
        <w:rPr>
          <w:rFonts w:ascii="Times New Roman" w:hAnsi="Times New Roman"/>
          <w:color w:val="FF0000"/>
          <w:sz w:val="24"/>
          <w:szCs w:val="24"/>
          <w:vertAlign w:val="superscript"/>
        </w:rPr>
      </w:pPr>
      <w:r w:rsidRPr="006226C7">
        <w:rPr>
          <w:rFonts w:ascii="Times New Roman" w:hAnsi="Times New Roman"/>
          <w:sz w:val="24"/>
          <w:szCs w:val="24"/>
        </w:rPr>
        <w:t>A nutrição é a necessidade do indivíduo de obter alimentos com o objetivo de nutrir o corpo e manter a vida. O processo do envelhecimento altera o estado nutricional por conta das modificações orgânicas inerentes à idade.</w:t>
      </w:r>
      <w:r w:rsidR="006226C7">
        <w:rPr>
          <w:rFonts w:ascii="Times New Roman" w:hAnsi="Times New Roman"/>
          <w:sz w:val="24"/>
          <w:szCs w:val="24"/>
          <w:vertAlign w:val="superscript"/>
        </w:rPr>
        <w:t>3</w:t>
      </w:r>
    </w:p>
    <w:p w:rsidR="003E51DB" w:rsidRDefault="0091229A" w:rsidP="00F52904">
      <w:pPr>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t xml:space="preserve">As grandes transformações que ocorrem mediante o envelhecimento, destacam-se o âmbito psicológico, morfológico e funcional, cuja alimentação correta e balanceada coopera positivamente para esta progressão etária. Alterações ocorrem no funcionamento do aparelho digestivo; na percepção sensorial; na capacidade mastigatória; na composição e no fluxo salivar e na mucosa oral; na estrutura e função do estômago, intestinos, pâncreas, fígado e vias biliares; diminuição da sede e efeitos secundários dos fármacos que interferem na nutrição do idoso. A diminuição da sensibilidade dos sentidos é fator de risco à nutrição, pois o idoso poderá aumentar a ingestão de substâncias nocivas à saúde, tais </w:t>
      </w:r>
      <w:r w:rsidR="00DB6ADB" w:rsidRPr="00FD2A63">
        <w:rPr>
          <w:rFonts w:ascii="Times New Roman" w:hAnsi="Times New Roman"/>
          <w:sz w:val="24"/>
          <w:szCs w:val="24"/>
        </w:rPr>
        <w:t xml:space="preserve">como, </w:t>
      </w:r>
      <w:r w:rsidRPr="00FD2A63">
        <w:rPr>
          <w:rFonts w:ascii="Times New Roman" w:hAnsi="Times New Roman"/>
          <w:sz w:val="24"/>
          <w:szCs w:val="24"/>
        </w:rPr>
        <w:t>o excesso de sal, açúcares, gorduras e, até mesmo, subs</w:t>
      </w:r>
      <w:r w:rsidR="0008295A" w:rsidRPr="00FD2A63">
        <w:rPr>
          <w:rFonts w:ascii="Times New Roman" w:hAnsi="Times New Roman"/>
          <w:sz w:val="24"/>
          <w:szCs w:val="24"/>
        </w:rPr>
        <w:t>tâncias químicas</w:t>
      </w:r>
      <w:r w:rsidRPr="00FD2A63">
        <w:rPr>
          <w:rFonts w:ascii="Times New Roman" w:hAnsi="Times New Roman"/>
          <w:sz w:val="24"/>
          <w:szCs w:val="24"/>
        </w:rPr>
        <w:t>.</w:t>
      </w:r>
      <w:r w:rsidR="003E51DB" w:rsidRPr="00FD2A63">
        <w:rPr>
          <w:rFonts w:ascii="Times New Roman" w:hAnsi="Times New Roman"/>
          <w:sz w:val="24"/>
          <w:szCs w:val="24"/>
          <w:vertAlign w:val="superscript"/>
        </w:rPr>
        <w:t>4</w:t>
      </w:r>
    </w:p>
    <w:p w:rsidR="0091229A" w:rsidRPr="00FD2A63" w:rsidRDefault="0091229A" w:rsidP="00F52904">
      <w:pPr>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lastRenderedPageBreak/>
        <w:t>Os fatores psicossociais também interferem na qualidade de vida, como, a perda do cônjuge, depressão, isolamento social, pobreza, integração social, capacidade de deslocamento, capacidade cognitiva, ansiedade e outros associados à própria enfermidade comprometendo a al</w:t>
      </w:r>
      <w:r w:rsidR="0008295A" w:rsidRPr="00FD2A63">
        <w:rPr>
          <w:rFonts w:ascii="Times New Roman" w:hAnsi="Times New Roman"/>
          <w:sz w:val="24"/>
          <w:szCs w:val="24"/>
        </w:rPr>
        <w:t>imentação, durante a velhice.</w:t>
      </w:r>
      <w:r w:rsidR="003E51DB" w:rsidRPr="00FD2A63">
        <w:rPr>
          <w:rFonts w:ascii="Times New Roman" w:hAnsi="Times New Roman"/>
          <w:sz w:val="24"/>
          <w:szCs w:val="24"/>
          <w:vertAlign w:val="superscript"/>
        </w:rPr>
        <w:t>4</w:t>
      </w:r>
    </w:p>
    <w:p w:rsidR="0091229A" w:rsidRPr="00234CA7" w:rsidRDefault="003E51DB" w:rsidP="00F52904">
      <w:pPr>
        <w:spacing w:after="0" w:line="360" w:lineRule="auto"/>
        <w:ind w:firstLine="709"/>
        <w:jc w:val="both"/>
        <w:rPr>
          <w:rFonts w:ascii="Times New Roman" w:hAnsi="Times New Roman"/>
          <w:sz w:val="24"/>
          <w:szCs w:val="24"/>
        </w:rPr>
      </w:pPr>
      <w:r w:rsidRPr="00FD2A63">
        <w:rPr>
          <w:rFonts w:ascii="Times New Roman" w:hAnsi="Times New Roman"/>
          <w:sz w:val="24"/>
          <w:szCs w:val="24"/>
        </w:rPr>
        <w:t xml:space="preserve">O </w:t>
      </w:r>
      <w:r w:rsidR="0091229A" w:rsidRPr="00FD2A63">
        <w:rPr>
          <w:rFonts w:ascii="Times New Roman" w:hAnsi="Times New Roman"/>
          <w:sz w:val="24"/>
          <w:szCs w:val="24"/>
        </w:rPr>
        <w:t>envelhecimento da população se traduz na transição demográfica, com estreitamento da base da pirâmide populacional e alargamento do ápice.  As alterações demográficas são acompanhadas por mudanças</w:t>
      </w:r>
      <w:r w:rsidR="006226C7">
        <w:rPr>
          <w:rFonts w:ascii="Times New Roman" w:hAnsi="Times New Roman"/>
          <w:sz w:val="24"/>
          <w:szCs w:val="24"/>
        </w:rPr>
        <w:t xml:space="preserve"> </w:t>
      </w:r>
      <w:r w:rsidR="0091229A" w:rsidRPr="00FD2A63">
        <w:rPr>
          <w:rFonts w:ascii="Times New Roman" w:hAnsi="Times New Roman"/>
          <w:sz w:val="24"/>
          <w:szCs w:val="24"/>
        </w:rPr>
        <w:t>no</w:t>
      </w:r>
      <w:r w:rsidR="006226C7">
        <w:rPr>
          <w:rFonts w:ascii="Times New Roman" w:hAnsi="Times New Roman"/>
          <w:sz w:val="24"/>
          <w:szCs w:val="24"/>
        </w:rPr>
        <w:t xml:space="preserve"> </w:t>
      </w:r>
      <w:r w:rsidR="0091229A" w:rsidRPr="00FD2A63">
        <w:rPr>
          <w:rFonts w:ascii="Times New Roman" w:hAnsi="Times New Roman"/>
          <w:sz w:val="24"/>
          <w:szCs w:val="24"/>
        </w:rPr>
        <w:t>perfil epidemiológico, no qual se observa uma redução da incidência de doenças infecto-contagiosas e o aumento</w:t>
      </w:r>
      <w:r w:rsidR="00327CF6">
        <w:rPr>
          <w:rFonts w:ascii="Times New Roman" w:hAnsi="Times New Roman"/>
          <w:sz w:val="24"/>
          <w:szCs w:val="24"/>
        </w:rPr>
        <w:t xml:space="preserve"> </w:t>
      </w:r>
      <w:r w:rsidR="0091229A" w:rsidRPr="00FD2A63">
        <w:rPr>
          <w:rFonts w:ascii="Times New Roman" w:hAnsi="Times New Roman"/>
          <w:sz w:val="24"/>
          <w:szCs w:val="24"/>
        </w:rPr>
        <w:t>das</w:t>
      </w:r>
      <w:r w:rsidR="00327CF6">
        <w:rPr>
          <w:rFonts w:ascii="Times New Roman" w:hAnsi="Times New Roman"/>
          <w:sz w:val="24"/>
          <w:szCs w:val="24"/>
        </w:rPr>
        <w:t xml:space="preserve"> </w:t>
      </w:r>
      <w:r w:rsidR="0091229A" w:rsidRPr="00FD2A63">
        <w:rPr>
          <w:rFonts w:ascii="Times New Roman" w:hAnsi="Times New Roman"/>
          <w:sz w:val="24"/>
          <w:szCs w:val="24"/>
        </w:rPr>
        <w:t>doenças</w:t>
      </w:r>
      <w:r w:rsidR="00327CF6">
        <w:rPr>
          <w:rFonts w:ascii="Times New Roman" w:hAnsi="Times New Roman"/>
          <w:sz w:val="24"/>
          <w:szCs w:val="24"/>
        </w:rPr>
        <w:t xml:space="preserve"> </w:t>
      </w:r>
      <w:r w:rsidR="0091229A" w:rsidRPr="00FD2A63">
        <w:rPr>
          <w:rFonts w:ascii="Times New Roman" w:hAnsi="Times New Roman"/>
          <w:sz w:val="24"/>
          <w:szCs w:val="24"/>
        </w:rPr>
        <w:t>crônico-degenerativas,</w:t>
      </w:r>
      <w:r w:rsidR="00327CF6">
        <w:rPr>
          <w:rFonts w:ascii="Times New Roman" w:hAnsi="Times New Roman"/>
          <w:sz w:val="24"/>
          <w:szCs w:val="24"/>
        </w:rPr>
        <w:t xml:space="preserve"> </w:t>
      </w:r>
      <w:r w:rsidR="0091229A" w:rsidRPr="00FD2A63">
        <w:rPr>
          <w:rFonts w:ascii="Times New Roman" w:hAnsi="Times New Roman"/>
          <w:sz w:val="24"/>
          <w:szCs w:val="24"/>
        </w:rPr>
        <w:t>que</w:t>
      </w:r>
      <w:r w:rsidR="00327CF6">
        <w:rPr>
          <w:rFonts w:ascii="Times New Roman" w:hAnsi="Times New Roman"/>
          <w:sz w:val="24"/>
          <w:szCs w:val="24"/>
        </w:rPr>
        <w:t xml:space="preserve"> </w:t>
      </w:r>
      <w:r w:rsidR="0091229A" w:rsidRPr="00FD2A63">
        <w:rPr>
          <w:rFonts w:ascii="Times New Roman" w:hAnsi="Times New Roman"/>
          <w:sz w:val="24"/>
          <w:szCs w:val="24"/>
        </w:rPr>
        <w:t>são</w:t>
      </w:r>
      <w:r w:rsidR="00327CF6">
        <w:rPr>
          <w:rFonts w:ascii="Times New Roman" w:hAnsi="Times New Roman"/>
          <w:sz w:val="24"/>
          <w:szCs w:val="24"/>
        </w:rPr>
        <w:t xml:space="preserve"> </w:t>
      </w:r>
      <w:r w:rsidR="0091229A" w:rsidRPr="00FD2A63">
        <w:rPr>
          <w:rFonts w:ascii="Times New Roman" w:hAnsi="Times New Roman"/>
          <w:sz w:val="24"/>
          <w:szCs w:val="24"/>
        </w:rPr>
        <w:t>próprias</w:t>
      </w:r>
      <w:r w:rsidR="00327CF6">
        <w:rPr>
          <w:rFonts w:ascii="Times New Roman" w:hAnsi="Times New Roman"/>
          <w:sz w:val="24"/>
          <w:szCs w:val="24"/>
        </w:rPr>
        <w:t xml:space="preserve"> </w:t>
      </w:r>
      <w:r w:rsidR="0091229A" w:rsidRPr="00FD2A63">
        <w:rPr>
          <w:rFonts w:ascii="Times New Roman" w:hAnsi="Times New Roman"/>
          <w:sz w:val="24"/>
          <w:szCs w:val="24"/>
        </w:rPr>
        <w:t>das</w:t>
      </w:r>
      <w:r w:rsidR="00327CF6">
        <w:rPr>
          <w:rFonts w:ascii="Times New Roman" w:hAnsi="Times New Roman"/>
          <w:sz w:val="24"/>
          <w:szCs w:val="24"/>
        </w:rPr>
        <w:t xml:space="preserve"> </w:t>
      </w:r>
      <w:r w:rsidR="0091229A" w:rsidRPr="00FD2A63">
        <w:rPr>
          <w:rFonts w:ascii="Times New Roman" w:hAnsi="Times New Roman"/>
          <w:sz w:val="24"/>
          <w:szCs w:val="24"/>
        </w:rPr>
        <w:t xml:space="preserve">faixas etárias mais avançadas. Com efeito, o envelhecimento </w:t>
      </w:r>
      <w:r w:rsidR="00DB6ADB" w:rsidRPr="00FD2A63">
        <w:rPr>
          <w:rFonts w:ascii="Times New Roman" w:hAnsi="Times New Roman"/>
          <w:sz w:val="24"/>
          <w:szCs w:val="24"/>
        </w:rPr>
        <w:t xml:space="preserve">populacional, </w:t>
      </w:r>
      <w:r w:rsidR="0091229A" w:rsidRPr="00FD2A63">
        <w:rPr>
          <w:rFonts w:ascii="Times New Roman" w:hAnsi="Times New Roman"/>
          <w:sz w:val="24"/>
          <w:szCs w:val="24"/>
        </w:rPr>
        <w:t>é fruto de conquistas nos âmbitos científico, tecnológico e social, tornou-se um grande desafio para as políticas públicas e os setores sociais, gerando um gran</w:t>
      </w:r>
      <w:r w:rsidRPr="00FD2A63">
        <w:rPr>
          <w:rFonts w:ascii="Times New Roman" w:hAnsi="Times New Roman"/>
          <w:sz w:val="24"/>
          <w:szCs w:val="24"/>
        </w:rPr>
        <w:t>de impacto nos custos da saúde.</w:t>
      </w:r>
      <w:r w:rsidR="00154768">
        <w:rPr>
          <w:rFonts w:ascii="Times New Roman" w:hAnsi="Times New Roman"/>
          <w:sz w:val="24"/>
          <w:szCs w:val="24"/>
        </w:rPr>
        <w:t xml:space="preserve"> </w:t>
      </w:r>
      <w:r w:rsidRPr="00FD2A63">
        <w:rPr>
          <w:rFonts w:ascii="Times New Roman" w:hAnsi="Times New Roman"/>
          <w:sz w:val="24"/>
          <w:szCs w:val="24"/>
          <w:vertAlign w:val="superscript"/>
        </w:rPr>
        <w:t>5</w:t>
      </w:r>
      <w:r w:rsidR="00154768">
        <w:rPr>
          <w:rFonts w:ascii="Times New Roman" w:hAnsi="Times New Roman"/>
          <w:sz w:val="24"/>
          <w:szCs w:val="24"/>
          <w:vertAlign w:val="superscript"/>
        </w:rPr>
        <w:t xml:space="preserve">  </w:t>
      </w:r>
    </w:p>
    <w:p w:rsidR="0091229A" w:rsidRPr="00FD2A63" w:rsidRDefault="0091229A" w:rsidP="00881809">
      <w:pPr>
        <w:spacing w:after="0" w:line="360" w:lineRule="auto"/>
        <w:ind w:firstLine="709"/>
        <w:jc w:val="both"/>
        <w:rPr>
          <w:rFonts w:ascii="Times New Roman" w:hAnsi="Times New Roman"/>
          <w:sz w:val="24"/>
          <w:szCs w:val="24"/>
        </w:rPr>
      </w:pPr>
      <w:r w:rsidRPr="00FD2A63">
        <w:rPr>
          <w:rFonts w:ascii="Times New Roman" w:hAnsi="Times New Roman"/>
          <w:sz w:val="24"/>
          <w:szCs w:val="24"/>
        </w:rPr>
        <w:t>Outro fator importante que se tem observado nas últimas décadas, são as mudanças nos há</w:t>
      </w:r>
      <w:r w:rsidR="00881809">
        <w:rPr>
          <w:rFonts w:ascii="Times New Roman" w:hAnsi="Times New Roman"/>
          <w:sz w:val="24"/>
          <w:szCs w:val="24"/>
        </w:rPr>
        <w:t xml:space="preserve">bitos alimentares, </w:t>
      </w:r>
      <w:r w:rsidR="00881809" w:rsidRPr="00881809">
        <w:rPr>
          <w:rFonts w:ascii="Times New Roman" w:hAnsi="Times New Roman"/>
          <w:sz w:val="24"/>
          <w:szCs w:val="24"/>
        </w:rPr>
        <w:t>com diminuição na</w:t>
      </w:r>
      <w:r w:rsidR="00881809">
        <w:rPr>
          <w:rFonts w:ascii="Times New Roman" w:hAnsi="Times New Roman"/>
          <w:sz w:val="24"/>
          <w:szCs w:val="24"/>
        </w:rPr>
        <w:t xml:space="preserve"> </w:t>
      </w:r>
      <w:r w:rsidR="00881809" w:rsidRPr="00881809">
        <w:rPr>
          <w:rFonts w:ascii="Times New Roman" w:hAnsi="Times New Roman"/>
          <w:sz w:val="24"/>
          <w:szCs w:val="24"/>
        </w:rPr>
        <w:t>ingestão de aliment</w:t>
      </w:r>
      <w:r w:rsidR="00881809">
        <w:rPr>
          <w:rFonts w:ascii="Times New Roman" w:hAnsi="Times New Roman"/>
          <w:sz w:val="24"/>
          <w:szCs w:val="24"/>
        </w:rPr>
        <w:t>os e na absorção de vitaminas</w:t>
      </w:r>
      <w:r w:rsidR="00881809" w:rsidRPr="00881809">
        <w:rPr>
          <w:rFonts w:ascii="Times New Roman" w:hAnsi="Times New Roman"/>
          <w:sz w:val="24"/>
          <w:szCs w:val="24"/>
        </w:rPr>
        <w:t>, ferro e</w:t>
      </w:r>
      <w:r w:rsidR="00881809">
        <w:rPr>
          <w:rFonts w:ascii="Times New Roman" w:hAnsi="Times New Roman"/>
          <w:sz w:val="24"/>
          <w:szCs w:val="24"/>
        </w:rPr>
        <w:t xml:space="preserve"> </w:t>
      </w:r>
      <w:r w:rsidR="00881809" w:rsidRPr="00881809">
        <w:rPr>
          <w:rFonts w:ascii="Times New Roman" w:hAnsi="Times New Roman"/>
          <w:sz w:val="24"/>
          <w:szCs w:val="24"/>
        </w:rPr>
        <w:t>outras substâncias.</w:t>
      </w:r>
      <w:r w:rsidRPr="00FD2A63">
        <w:rPr>
          <w:rFonts w:ascii="Times New Roman" w:hAnsi="Times New Roman"/>
          <w:sz w:val="24"/>
          <w:szCs w:val="24"/>
        </w:rPr>
        <w:t xml:space="preserve"> Para o Ministério da Saúde, a progressão da transição nutricional, é caracterizada pela diminuição dos déficits nutricionais, ou seja, redução da subnutrição e aumento de sobrepeso e obesidade, não só em adultos, mas também em criança</w:t>
      </w:r>
      <w:r w:rsidR="003E51DB" w:rsidRPr="00FD2A63">
        <w:rPr>
          <w:rFonts w:ascii="Times New Roman" w:hAnsi="Times New Roman"/>
          <w:sz w:val="24"/>
          <w:szCs w:val="24"/>
        </w:rPr>
        <w:t>s e adolescentes.</w:t>
      </w:r>
      <w:r w:rsidR="003E51DB" w:rsidRPr="00FD2A63">
        <w:rPr>
          <w:rFonts w:ascii="Times New Roman" w:hAnsi="Times New Roman"/>
          <w:sz w:val="24"/>
          <w:szCs w:val="24"/>
          <w:vertAlign w:val="superscript"/>
        </w:rPr>
        <w:t>6</w:t>
      </w:r>
    </w:p>
    <w:p w:rsidR="0091229A" w:rsidRPr="00881809" w:rsidRDefault="0091229A" w:rsidP="00F52904">
      <w:pPr>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t xml:space="preserve">A mudança do perfil epidemiológico da população e a prevalência </w:t>
      </w:r>
      <w:r w:rsidR="003E51DB" w:rsidRPr="00FD2A63">
        <w:rPr>
          <w:rFonts w:ascii="Times New Roman" w:hAnsi="Times New Roman"/>
          <w:sz w:val="24"/>
          <w:szCs w:val="24"/>
        </w:rPr>
        <w:t xml:space="preserve">de doenças </w:t>
      </w:r>
      <w:r w:rsidRPr="00FD2A63">
        <w:rPr>
          <w:rFonts w:ascii="Times New Roman" w:hAnsi="Times New Roman"/>
          <w:sz w:val="24"/>
          <w:szCs w:val="24"/>
        </w:rPr>
        <w:t>nutr</w:t>
      </w:r>
      <w:r w:rsidR="008C5355" w:rsidRPr="00FD2A63">
        <w:rPr>
          <w:rFonts w:ascii="Times New Roman" w:hAnsi="Times New Roman"/>
          <w:sz w:val="24"/>
          <w:szCs w:val="24"/>
        </w:rPr>
        <w:t xml:space="preserve">icionais têm sido associadas </w:t>
      </w:r>
      <w:r w:rsidR="003E51DB" w:rsidRPr="00FD2A63">
        <w:rPr>
          <w:rFonts w:ascii="Times New Roman" w:hAnsi="Times New Roman"/>
          <w:sz w:val="24"/>
          <w:szCs w:val="24"/>
        </w:rPr>
        <w:t>ao excesso alimentar</w:t>
      </w:r>
      <w:r w:rsidR="008C5355" w:rsidRPr="00FD2A63">
        <w:rPr>
          <w:rFonts w:ascii="Times New Roman" w:hAnsi="Times New Roman"/>
          <w:sz w:val="24"/>
          <w:szCs w:val="24"/>
        </w:rPr>
        <w:t xml:space="preserve"> e/ou </w:t>
      </w:r>
      <w:r w:rsidR="003E51DB" w:rsidRPr="00FD2A63">
        <w:rPr>
          <w:rFonts w:ascii="Times New Roman" w:hAnsi="Times New Roman"/>
          <w:sz w:val="24"/>
          <w:szCs w:val="24"/>
        </w:rPr>
        <w:t>alimentação inadequada e estilo</w:t>
      </w:r>
      <w:r w:rsidRPr="00FD2A63">
        <w:rPr>
          <w:rFonts w:ascii="Times New Roman" w:hAnsi="Times New Roman"/>
          <w:sz w:val="24"/>
          <w:szCs w:val="24"/>
        </w:rPr>
        <w:t xml:space="preserve"> de v</w:t>
      </w:r>
      <w:r w:rsidR="003E51DB" w:rsidRPr="00FD2A63">
        <w:rPr>
          <w:rFonts w:ascii="Times New Roman" w:hAnsi="Times New Roman"/>
          <w:sz w:val="24"/>
          <w:szCs w:val="24"/>
        </w:rPr>
        <w:t>ida; resultando na</w:t>
      </w:r>
      <w:r w:rsidR="008C5355" w:rsidRPr="00FD2A63">
        <w:rPr>
          <w:rFonts w:ascii="Times New Roman" w:hAnsi="Times New Roman"/>
          <w:sz w:val="24"/>
          <w:szCs w:val="24"/>
        </w:rPr>
        <w:t xml:space="preserve"> alta</w:t>
      </w:r>
      <w:r w:rsidRPr="00FD2A63">
        <w:rPr>
          <w:rFonts w:ascii="Times New Roman" w:hAnsi="Times New Roman"/>
          <w:sz w:val="24"/>
          <w:szCs w:val="24"/>
        </w:rPr>
        <w:t xml:space="preserve"> incidência das doenças crônicas não transmissívei</w:t>
      </w:r>
      <w:r w:rsidR="003E51DB" w:rsidRPr="00FD2A63">
        <w:rPr>
          <w:rFonts w:ascii="Times New Roman" w:hAnsi="Times New Roman"/>
          <w:sz w:val="24"/>
          <w:szCs w:val="24"/>
        </w:rPr>
        <w:t>s</w:t>
      </w:r>
      <w:r w:rsidR="00837D4D">
        <w:rPr>
          <w:rFonts w:ascii="Times New Roman" w:hAnsi="Times New Roman"/>
          <w:sz w:val="24"/>
          <w:szCs w:val="24"/>
        </w:rPr>
        <w:t xml:space="preserve"> </w:t>
      </w:r>
      <w:r w:rsidR="003E51DB" w:rsidRPr="00FD2A63">
        <w:rPr>
          <w:rFonts w:ascii="Times New Roman" w:hAnsi="Times New Roman"/>
          <w:sz w:val="24"/>
          <w:szCs w:val="24"/>
        </w:rPr>
        <w:t>(</w:t>
      </w:r>
      <w:r w:rsidRPr="00FD2A63">
        <w:rPr>
          <w:rFonts w:ascii="Times New Roman" w:hAnsi="Times New Roman"/>
          <w:sz w:val="24"/>
          <w:szCs w:val="24"/>
        </w:rPr>
        <w:t>DCNT</w:t>
      </w:r>
      <w:r w:rsidR="003E51DB" w:rsidRPr="00FD2A63">
        <w:rPr>
          <w:rFonts w:ascii="Times New Roman" w:hAnsi="Times New Roman"/>
          <w:sz w:val="24"/>
          <w:szCs w:val="24"/>
        </w:rPr>
        <w:t>)</w:t>
      </w:r>
      <w:r w:rsidRPr="00FD2A63">
        <w:rPr>
          <w:rFonts w:ascii="Times New Roman" w:hAnsi="Times New Roman"/>
          <w:sz w:val="24"/>
          <w:szCs w:val="24"/>
        </w:rPr>
        <w:t xml:space="preserve">, </w:t>
      </w:r>
      <w:r w:rsidR="008C5355" w:rsidRPr="00FD2A63">
        <w:rPr>
          <w:rFonts w:ascii="Times New Roman" w:hAnsi="Times New Roman"/>
          <w:sz w:val="24"/>
          <w:szCs w:val="24"/>
        </w:rPr>
        <w:t xml:space="preserve">como </w:t>
      </w:r>
      <w:r w:rsidRPr="00FD2A63">
        <w:rPr>
          <w:rFonts w:ascii="Times New Roman" w:hAnsi="Times New Roman"/>
          <w:sz w:val="24"/>
          <w:szCs w:val="24"/>
        </w:rPr>
        <w:t>a osteoporose, doenças cardiovasculares, aterosclerose, câncer, obesidade, diab</w:t>
      </w:r>
      <w:r w:rsidR="008C5355" w:rsidRPr="00FD2A63">
        <w:rPr>
          <w:rFonts w:ascii="Times New Roman" w:hAnsi="Times New Roman"/>
          <w:sz w:val="24"/>
          <w:szCs w:val="24"/>
        </w:rPr>
        <w:t>etes mellitus e hipertensão.</w:t>
      </w:r>
      <w:r w:rsidRPr="00FD2A63">
        <w:rPr>
          <w:rFonts w:ascii="Times New Roman" w:hAnsi="Times New Roman"/>
          <w:sz w:val="24"/>
          <w:szCs w:val="24"/>
        </w:rPr>
        <w:t xml:space="preserve"> Essas doenças constituem, hoje, um problema de saúde pública e de segurança alimentar.</w:t>
      </w:r>
      <w:r w:rsidR="00881809">
        <w:rPr>
          <w:rFonts w:ascii="Times New Roman" w:hAnsi="Times New Roman"/>
          <w:sz w:val="24"/>
          <w:szCs w:val="24"/>
          <w:vertAlign w:val="superscript"/>
        </w:rPr>
        <w:t>1</w:t>
      </w:r>
    </w:p>
    <w:p w:rsidR="0091229A" w:rsidRPr="00FD2A63" w:rsidRDefault="008C5355" w:rsidP="00F52904">
      <w:pPr>
        <w:spacing w:after="0" w:line="360" w:lineRule="auto"/>
        <w:ind w:firstLine="709"/>
        <w:jc w:val="both"/>
        <w:rPr>
          <w:rFonts w:ascii="Times New Roman" w:hAnsi="Times New Roman"/>
          <w:sz w:val="24"/>
          <w:szCs w:val="24"/>
        </w:rPr>
      </w:pPr>
      <w:r w:rsidRPr="00FD2A63">
        <w:rPr>
          <w:rFonts w:ascii="Times New Roman" w:hAnsi="Times New Roman"/>
          <w:sz w:val="24"/>
          <w:szCs w:val="24"/>
        </w:rPr>
        <w:t xml:space="preserve">O </w:t>
      </w:r>
      <w:r w:rsidR="0091229A" w:rsidRPr="00FD2A63">
        <w:rPr>
          <w:rFonts w:ascii="Times New Roman" w:hAnsi="Times New Roman"/>
          <w:sz w:val="24"/>
          <w:szCs w:val="24"/>
        </w:rPr>
        <w:t>indivíduo começa a ser formado na infância para se tornar uma pessoa saudável. Portanto, ensiná-lo a comer de forma correta</w:t>
      </w:r>
      <w:r w:rsidR="00DF37AE">
        <w:rPr>
          <w:rFonts w:ascii="Times New Roman" w:hAnsi="Times New Roman"/>
          <w:sz w:val="24"/>
          <w:szCs w:val="24"/>
        </w:rPr>
        <w:t xml:space="preserve"> </w:t>
      </w:r>
      <w:r w:rsidR="0091229A" w:rsidRPr="00FD2A63">
        <w:rPr>
          <w:rFonts w:ascii="Times New Roman" w:hAnsi="Times New Roman"/>
          <w:sz w:val="24"/>
          <w:szCs w:val="24"/>
        </w:rPr>
        <w:t>desde cedo</w:t>
      </w:r>
      <w:r w:rsidR="00DF37AE">
        <w:rPr>
          <w:rFonts w:ascii="Times New Roman" w:hAnsi="Times New Roman"/>
          <w:sz w:val="24"/>
          <w:szCs w:val="24"/>
        </w:rPr>
        <w:t xml:space="preserve"> </w:t>
      </w:r>
      <w:r w:rsidR="0091229A" w:rsidRPr="00FD2A63">
        <w:rPr>
          <w:rFonts w:ascii="Times New Roman" w:hAnsi="Times New Roman"/>
          <w:sz w:val="24"/>
          <w:szCs w:val="24"/>
        </w:rPr>
        <w:t>é importante, pois os bons</w:t>
      </w:r>
      <w:r w:rsidR="00DF37AE">
        <w:rPr>
          <w:rFonts w:ascii="Times New Roman" w:hAnsi="Times New Roman"/>
          <w:sz w:val="24"/>
          <w:szCs w:val="24"/>
        </w:rPr>
        <w:t xml:space="preserve"> </w:t>
      </w:r>
      <w:r w:rsidR="0091229A" w:rsidRPr="00FD2A63">
        <w:rPr>
          <w:rFonts w:ascii="Times New Roman" w:hAnsi="Times New Roman"/>
          <w:sz w:val="24"/>
          <w:szCs w:val="24"/>
        </w:rPr>
        <w:t>hábitos</w:t>
      </w:r>
      <w:r w:rsidR="00DF37AE">
        <w:rPr>
          <w:rFonts w:ascii="Times New Roman" w:hAnsi="Times New Roman"/>
          <w:sz w:val="24"/>
          <w:szCs w:val="24"/>
        </w:rPr>
        <w:t xml:space="preserve"> </w:t>
      </w:r>
      <w:r w:rsidR="0091229A" w:rsidRPr="00FD2A63">
        <w:rPr>
          <w:rFonts w:ascii="Times New Roman" w:hAnsi="Times New Roman"/>
          <w:sz w:val="24"/>
          <w:szCs w:val="24"/>
        </w:rPr>
        <w:t>alimentares</w:t>
      </w:r>
      <w:r w:rsidR="00DF37AE">
        <w:rPr>
          <w:rFonts w:ascii="Times New Roman" w:hAnsi="Times New Roman"/>
          <w:sz w:val="24"/>
          <w:szCs w:val="24"/>
        </w:rPr>
        <w:t xml:space="preserve"> </w:t>
      </w:r>
      <w:r w:rsidR="0091229A" w:rsidRPr="00FD2A63">
        <w:rPr>
          <w:rFonts w:ascii="Times New Roman" w:hAnsi="Times New Roman"/>
          <w:sz w:val="24"/>
          <w:szCs w:val="24"/>
        </w:rPr>
        <w:t>servirão</w:t>
      </w:r>
      <w:r w:rsidR="00DF37AE">
        <w:rPr>
          <w:rFonts w:ascii="Times New Roman" w:hAnsi="Times New Roman"/>
          <w:sz w:val="24"/>
          <w:szCs w:val="24"/>
        </w:rPr>
        <w:t xml:space="preserve"> </w:t>
      </w:r>
      <w:r w:rsidR="0091229A" w:rsidRPr="00FD2A63">
        <w:rPr>
          <w:rFonts w:ascii="Times New Roman" w:hAnsi="Times New Roman"/>
          <w:sz w:val="24"/>
          <w:szCs w:val="24"/>
        </w:rPr>
        <w:t>para</w:t>
      </w:r>
      <w:r w:rsidR="00DF37AE">
        <w:rPr>
          <w:rFonts w:ascii="Times New Roman" w:hAnsi="Times New Roman"/>
          <w:sz w:val="24"/>
          <w:szCs w:val="24"/>
        </w:rPr>
        <w:t xml:space="preserve"> </w:t>
      </w:r>
      <w:r w:rsidR="0091229A" w:rsidRPr="00FD2A63">
        <w:rPr>
          <w:rFonts w:ascii="Times New Roman" w:hAnsi="Times New Roman"/>
          <w:sz w:val="24"/>
          <w:szCs w:val="24"/>
        </w:rPr>
        <w:t>a</w:t>
      </w:r>
      <w:r w:rsidR="00DF37AE">
        <w:rPr>
          <w:rFonts w:ascii="Times New Roman" w:hAnsi="Times New Roman"/>
          <w:sz w:val="24"/>
          <w:szCs w:val="24"/>
        </w:rPr>
        <w:t xml:space="preserve"> </w:t>
      </w:r>
      <w:r w:rsidR="0091229A" w:rsidRPr="00FD2A63">
        <w:rPr>
          <w:rFonts w:ascii="Times New Roman" w:hAnsi="Times New Roman"/>
          <w:sz w:val="24"/>
          <w:szCs w:val="24"/>
        </w:rPr>
        <w:t>prevenção</w:t>
      </w:r>
      <w:r w:rsidR="00DF37AE">
        <w:rPr>
          <w:rFonts w:ascii="Times New Roman" w:hAnsi="Times New Roman"/>
          <w:sz w:val="24"/>
          <w:szCs w:val="24"/>
        </w:rPr>
        <w:t xml:space="preserve"> </w:t>
      </w:r>
      <w:r w:rsidR="0091229A" w:rsidRPr="00FD2A63">
        <w:rPr>
          <w:rFonts w:ascii="Times New Roman" w:hAnsi="Times New Roman"/>
          <w:sz w:val="24"/>
          <w:szCs w:val="24"/>
        </w:rPr>
        <w:t>das</w:t>
      </w:r>
      <w:r w:rsidR="00DF37AE">
        <w:rPr>
          <w:rFonts w:ascii="Times New Roman" w:hAnsi="Times New Roman"/>
          <w:sz w:val="24"/>
          <w:szCs w:val="24"/>
        </w:rPr>
        <w:t xml:space="preserve"> </w:t>
      </w:r>
      <w:r w:rsidR="0091229A" w:rsidRPr="00FD2A63">
        <w:rPr>
          <w:rFonts w:ascii="Times New Roman" w:hAnsi="Times New Roman"/>
          <w:sz w:val="24"/>
          <w:szCs w:val="24"/>
        </w:rPr>
        <w:t>doenças crônicas degenerativas do adulto e do idoso, consideradas endemias deste século.</w:t>
      </w:r>
      <w:r w:rsidRPr="00FD2A63">
        <w:rPr>
          <w:rFonts w:ascii="Times New Roman" w:hAnsi="Times New Roman"/>
          <w:sz w:val="24"/>
          <w:szCs w:val="24"/>
          <w:vertAlign w:val="superscript"/>
        </w:rPr>
        <w:t>7</w:t>
      </w:r>
    </w:p>
    <w:p w:rsidR="0091229A" w:rsidRPr="00FD2A63" w:rsidRDefault="0091229A" w:rsidP="00F52904">
      <w:pPr>
        <w:spacing w:after="0" w:line="360" w:lineRule="auto"/>
        <w:ind w:firstLine="708"/>
        <w:jc w:val="both"/>
        <w:rPr>
          <w:rFonts w:ascii="Times New Roman" w:hAnsi="Times New Roman"/>
          <w:sz w:val="24"/>
          <w:szCs w:val="24"/>
        </w:rPr>
      </w:pPr>
      <w:r w:rsidRPr="00FD2A63">
        <w:rPr>
          <w:rFonts w:ascii="Times New Roman" w:hAnsi="Times New Roman"/>
          <w:sz w:val="24"/>
          <w:szCs w:val="24"/>
        </w:rPr>
        <w:t>A nutrição está diretamente ligada à longevidade e ao envelhecimento.  Neste sentido, envelhecer é um processo natural que caracteriza uma etapa da vida do</w:t>
      </w:r>
      <w:r w:rsidR="00DF37AE">
        <w:rPr>
          <w:rFonts w:ascii="Times New Roman" w:hAnsi="Times New Roman"/>
          <w:sz w:val="24"/>
          <w:szCs w:val="24"/>
        </w:rPr>
        <w:t xml:space="preserve"> </w:t>
      </w:r>
      <w:r w:rsidRPr="00FD2A63">
        <w:rPr>
          <w:rFonts w:ascii="Times New Roman" w:hAnsi="Times New Roman"/>
          <w:sz w:val="24"/>
          <w:szCs w:val="24"/>
        </w:rPr>
        <w:t>indivíduo e ocorre por meio de mudanças físicas, psicológicas e sociais</w:t>
      </w:r>
      <w:r w:rsidR="00DF37AE">
        <w:rPr>
          <w:rFonts w:ascii="Times New Roman" w:hAnsi="Times New Roman"/>
          <w:sz w:val="24"/>
          <w:szCs w:val="24"/>
        </w:rPr>
        <w:t xml:space="preserve"> </w:t>
      </w:r>
      <w:r w:rsidRPr="00FD2A63">
        <w:rPr>
          <w:rFonts w:ascii="Times New Roman" w:hAnsi="Times New Roman"/>
          <w:sz w:val="24"/>
          <w:szCs w:val="24"/>
        </w:rPr>
        <w:t>que</w:t>
      </w:r>
      <w:r w:rsidR="00DB6ADB" w:rsidRPr="00FD2A63">
        <w:rPr>
          <w:rFonts w:ascii="Times New Roman" w:hAnsi="Times New Roman"/>
          <w:sz w:val="24"/>
          <w:szCs w:val="24"/>
        </w:rPr>
        <w:t xml:space="preserve"> acometem</w:t>
      </w:r>
      <w:r w:rsidRPr="00FD2A63">
        <w:rPr>
          <w:rFonts w:ascii="Times New Roman" w:hAnsi="Times New Roman"/>
          <w:sz w:val="24"/>
          <w:szCs w:val="24"/>
        </w:rPr>
        <w:t xml:space="preserve"> de forma particular, cada pessoa com sobrevida prolongada. </w:t>
      </w:r>
    </w:p>
    <w:p w:rsidR="0091229A" w:rsidRPr="00FD2A63" w:rsidRDefault="0091229A" w:rsidP="00F52904">
      <w:pPr>
        <w:tabs>
          <w:tab w:val="left" w:pos="708"/>
          <w:tab w:val="center" w:pos="4252"/>
        </w:tabs>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shd w:val="clear" w:color="auto" w:fill="FFFFFF"/>
        </w:rPr>
        <w:lastRenderedPageBreak/>
        <w:tab/>
        <w:t>O fornecimento de nutrientes é de suma relevância para o organismo humano, sendo considerado, primordial para as transições fisiológicas relacionadas ao avanço da faixa etária. Entende-se que o estado nutricional satisfatório encontra-se associado às questões de um envelhecime</w:t>
      </w:r>
      <w:r w:rsidR="0008295A" w:rsidRPr="00FD2A63">
        <w:rPr>
          <w:rFonts w:ascii="Times New Roman" w:hAnsi="Times New Roman"/>
          <w:sz w:val="24"/>
          <w:szCs w:val="24"/>
          <w:shd w:val="clear" w:color="auto" w:fill="FFFFFF"/>
        </w:rPr>
        <w:t>nto sadio</w:t>
      </w:r>
      <w:r w:rsidRPr="00FD2A63">
        <w:rPr>
          <w:rFonts w:ascii="Times New Roman" w:hAnsi="Times New Roman"/>
          <w:sz w:val="24"/>
          <w:szCs w:val="24"/>
          <w:shd w:val="clear" w:color="auto" w:fill="FFFFFF"/>
        </w:rPr>
        <w:t>. U</w:t>
      </w:r>
      <w:r w:rsidRPr="00FD2A63">
        <w:rPr>
          <w:rFonts w:ascii="Times New Roman" w:hAnsi="Times New Roman"/>
          <w:sz w:val="24"/>
          <w:szCs w:val="24"/>
        </w:rPr>
        <w:t xml:space="preserve">ma nutrição equilibrada </w:t>
      </w:r>
      <w:r w:rsidR="00881809">
        <w:rPr>
          <w:rFonts w:ascii="Times New Roman" w:hAnsi="Times New Roman"/>
          <w:sz w:val="24"/>
          <w:szCs w:val="24"/>
        </w:rPr>
        <w:t>com</w:t>
      </w:r>
      <w:r w:rsidR="00BF5659">
        <w:rPr>
          <w:rFonts w:ascii="Times New Roman" w:hAnsi="Times New Roman"/>
          <w:sz w:val="24"/>
          <w:szCs w:val="24"/>
        </w:rPr>
        <w:t xml:space="preserve"> vitaminas, cálcio, ferro </w:t>
      </w:r>
      <w:r w:rsidRPr="00FD2A63">
        <w:rPr>
          <w:rFonts w:ascii="Times New Roman" w:hAnsi="Times New Roman"/>
          <w:sz w:val="24"/>
          <w:szCs w:val="24"/>
        </w:rPr>
        <w:t>e um estilo de vida saudável encontram-se delineados em um consumo adequado de alimentos, reeducação alimentar, e propostas para hábitos alimentares saudáveis sob a vertente da sadia qualidade de vida, especialmente na perspect</w:t>
      </w:r>
      <w:r w:rsidR="0008295A" w:rsidRPr="00FD2A63">
        <w:rPr>
          <w:rFonts w:ascii="Times New Roman" w:hAnsi="Times New Roman"/>
          <w:sz w:val="24"/>
          <w:szCs w:val="24"/>
        </w:rPr>
        <w:t>iva do envelhecimento saudável.</w:t>
      </w:r>
      <w:r w:rsidR="00B4495D" w:rsidRPr="00FD2A63">
        <w:rPr>
          <w:rFonts w:ascii="Times New Roman" w:hAnsi="Times New Roman"/>
          <w:sz w:val="24"/>
          <w:szCs w:val="24"/>
          <w:vertAlign w:val="superscript"/>
        </w:rPr>
        <w:t>8</w:t>
      </w:r>
    </w:p>
    <w:p w:rsidR="00562CC2" w:rsidRDefault="0091229A" w:rsidP="00562CC2">
      <w:pPr>
        <w:spacing w:after="0" w:line="360" w:lineRule="auto"/>
        <w:ind w:firstLine="709"/>
        <w:jc w:val="both"/>
        <w:rPr>
          <w:rFonts w:ascii="Times New Roman" w:hAnsi="Times New Roman"/>
          <w:sz w:val="24"/>
          <w:szCs w:val="24"/>
        </w:rPr>
      </w:pPr>
      <w:r w:rsidRPr="00FD2A63">
        <w:rPr>
          <w:rFonts w:ascii="Times New Roman" w:hAnsi="Times New Roman"/>
          <w:sz w:val="24"/>
          <w:szCs w:val="24"/>
        </w:rPr>
        <w:t>Nessa fase da vida, alguns fatores são essenciais para que o envelhecimento ocorra de forma salutar, e a alimentação é um dos contextos centrais que contribui veementemente para prevenção e co</w:t>
      </w:r>
      <w:r w:rsidR="0008295A" w:rsidRPr="00FD2A63">
        <w:rPr>
          <w:rFonts w:ascii="Times New Roman" w:hAnsi="Times New Roman"/>
          <w:sz w:val="24"/>
          <w:szCs w:val="24"/>
        </w:rPr>
        <w:t>nt</w:t>
      </w:r>
      <w:r w:rsidR="00B4495D" w:rsidRPr="00FD2A63">
        <w:rPr>
          <w:rFonts w:ascii="Times New Roman" w:hAnsi="Times New Roman"/>
          <w:sz w:val="24"/>
          <w:szCs w:val="24"/>
        </w:rPr>
        <w:t>role de algumas enfermidades</w:t>
      </w:r>
      <w:r w:rsidR="0008295A" w:rsidRPr="00FD2A63">
        <w:rPr>
          <w:rFonts w:ascii="Times New Roman" w:hAnsi="Times New Roman"/>
          <w:sz w:val="24"/>
          <w:szCs w:val="24"/>
        </w:rPr>
        <w:t>.</w:t>
      </w:r>
      <w:r w:rsidR="00B4495D" w:rsidRPr="00FD2A63">
        <w:rPr>
          <w:rFonts w:ascii="Times New Roman" w:hAnsi="Times New Roman"/>
          <w:sz w:val="24"/>
          <w:szCs w:val="24"/>
          <w:vertAlign w:val="superscript"/>
        </w:rPr>
        <w:t>3</w:t>
      </w:r>
      <w:r w:rsidR="00DF37AE">
        <w:rPr>
          <w:rFonts w:ascii="Times New Roman" w:hAnsi="Times New Roman"/>
          <w:sz w:val="24"/>
          <w:szCs w:val="24"/>
          <w:vertAlign w:val="superscript"/>
        </w:rPr>
        <w:t xml:space="preserve"> </w:t>
      </w:r>
      <w:r w:rsidRPr="00FD2A63">
        <w:rPr>
          <w:rFonts w:ascii="Times New Roman" w:hAnsi="Times New Roman"/>
          <w:sz w:val="24"/>
          <w:szCs w:val="24"/>
        </w:rPr>
        <w:t>O diálogo entre o envelhecer saudável e a educação nutricional traz resultados importantes para o coti</w:t>
      </w:r>
      <w:r w:rsidR="00DF37AE">
        <w:rPr>
          <w:rFonts w:ascii="Times New Roman" w:hAnsi="Times New Roman"/>
          <w:sz w:val="24"/>
          <w:szCs w:val="24"/>
        </w:rPr>
        <w:t xml:space="preserve">diano do idoso, visando assim, </w:t>
      </w:r>
      <w:r w:rsidRPr="00FD2A63">
        <w:rPr>
          <w:rFonts w:ascii="Times New Roman" w:hAnsi="Times New Roman"/>
          <w:sz w:val="24"/>
          <w:szCs w:val="24"/>
        </w:rPr>
        <w:t xml:space="preserve">à melhoria da saúde pela promoção de hábitos </w:t>
      </w:r>
      <w:r w:rsidR="00DB6ADB" w:rsidRPr="00FD2A63">
        <w:rPr>
          <w:rFonts w:ascii="Times New Roman" w:hAnsi="Times New Roman"/>
          <w:sz w:val="24"/>
          <w:szCs w:val="24"/>
        </w:rPr>
        <w:t>adequados</w:t>
      </w:r>
      <w:r w:rsidR="00DF37AE">
        <w:rPr>
          <w:rFonts w:ascii="Times New Roman" w:hAnsi="Times New Roman"/>
          <w:sz w:val="24"/>
          <w:szCs w:val="24"/>
        </w:rPr>
        <w:t>.</w:t>
      </w:r>
      <w:r w:rsidR="00B4495D" w:rsidRPr="00FD2A63">
        <w:rPr>
          <w:rFonts w:ascii="Times New Roman" w:hAnsi="Times New Roman"/>
          <w:sz w:val="24"/>
          <w:szCs w:val="24"/>
          <w:vertAlign w:val="superscript"/>
        </w:rPr>
        <w:t>9</w:t>
      </w:r>
    </w:p>
    <w:p w:rsidR="0091229A" w:rsidRPr="00FD2A63" w:rsidRDefault="0091229A" w:rsidP="00562CC2">
      <w:pPr>
        <w:spacing w:after="0" w:line="360" w:lineRule="auto"/>
        <w:ind w:firstLine="709"/>
        <w:jc w:val="both"/>
        <w:rPr>
          <w:rFonts w:ascii="Times New Roman" w:hAnsi="Times New Roman"/>
          <w:sz w:val="24"/>
          <w:szCs w:val="24"/>
        </w:rPr>
      </w:pPr>
      <w:r w:rsidRPr="00FD2A63">
        <w:rPr>
          <w:rFonts w:ascii="Times New Roman" w:hAnsi="Times New Roman"/>
          <w:sz w:val="24"/>
          <w:szCs w:val="24"/>
        </w:rPr>
        <w:t xml:space="preserve">A qualidade de vida reportada na terceira idade enfatiza a nutrição como fator determinante para que o indivíduo possa manter uma inter-relação harmoniosa de variados fatores que moldam e </w:t>
      </w:r>
      <w:r w:rsidR="00B4495D" w:rsidRPr="00FD2A63">
        <w:rPr>
          <w:rFonts w:ascii="Times New Roman" w:hAnsi="Times New Roman"/>
          <w:sz w:val="24"/>
          <w:szCs w:val="24"/>
        </w:rPr>
        <w:t>que diferenciam o seu cotidiano.</w:t>
      </w:r>
      <w:r w:rsidR="00B4495D" w:rsidRPr="00FD2A63">
        <w:rPr>
          <w:rFonts w:ascii="Times New Roman" w:hAnsi="Times New Roman"/>
          <w:sz w:val="24"/>
          <w:szCs w:val="24"/>
          <w:vertAlign w:val="superscript"/>
        </w:rPr>
        <w:t>10</w:t>
      </w:r>
    </w:p>
    <w:p w:rsidR="0091229A" w:rsidRPr="00BF5659" w:rsidRDefault="0091229A" w:rsidP="00F52904">
      <w:pPr>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t>A educação nutricional da população em processo de envelhecimento interfere de forma positiva nas modificações naturais diante da progressão da faixa etária. Nessa perspectiva, o equilíbrio nutricional, e os hábitos e preferências alimentares tornar-se-ão aliados imprescindíveis, contribuindo significantemente para a melhoria da qualidade de vida da pessoa idosa, garantindo assim, maior disposição, atenuação de enfermidades, e um envelhecimento sadio</w:t>
      </w:r>
      <w:r w:rsidR="00BF5659">
        <w:rPr>
          <w:rFonts w:ascii="Times New Roman" w:hAnsi="Times New Roman"/>
          <w:sz w:val="24"/>
          <w:szCs w:val="24"/>
        </w:rPr>
        <w:t>.</w:t>
      </w:r>
      <w:r w:rsidR="00BF5659">
        <w:rPr>
          <w:rFonts w:ascii="Times New Roman" w:hAnsi="Times New Roman"/>
          <w:sz w:val="24"/>
          <w:szCs w:val="24"/>
          <w:vertAlign w:val="superscript"/>
        </w:rPr>
        <w:t>9</w:t>
      </w:r>
    </w:p>
    <w:p w:rsidR="0091229A" w:rsidRPr="00FD2A63" w:rsidRDefault="00B4495D" w:rsidP="00F52904">
      <w:pPr>
        <w:spacing w:after="0" w:line="360" w:lineRule="auto"/>
        <w:ind w:firstLine="709"/>
        <w:jc w:val="both"/>
        <w:rPr>
          <w:rFonts w:ascii="Times New Roman" w:hAnsi="Times New Roman"/>
          <w:sz w:val="24"/>
          <w:szCs w:val="24"/>
        </w:rPr>
      </w:pPr>
      <w:r w:rsidRPr="00FD2A63">
        <w:rPr>
          <w:rFonts w:ascii="Times New Roman" w:hAnsi="Times New Roman"/>
          <w:sz w:val="24"/>
          <w:szCs w:val="24"/>
        </w:rPr>
        <w:t xml:space="preserve">O </w:t>
      </w:r>
      <w:r w:rsidR="0091229A" w:rsidRPr="00FD2A63">
        <w:rPr>
          <w:rFonts w:ascii="Times New Roman" w:hAnsi="Times New Roman"/>
          <w:sz w:val="24"/>
          <w:szCs w:val="24"/>
        </w:rPr>
        <w:t>envelhecimento saudável deve não só fazer parte</w:t>
      </w:r>
      <w:r w:rsidR="00BF5659">
        <w:rPr>
          <w:rFonts w:ascii="Times New Roman" w:hAnsi="Times New Roman"/>
          <w:sz w:val="24"/>
          <w:szCs w:val="24"/>
        </w:rPr>
        <w:t xml:space="preserve"> </w:t>
      </w:r>
      <w:r w:rsidR="0091229A" w:rsidRPr="00FD2A63">
        <w:rPr>
          <w:rFonts w:ascii="Times New Roman" w:hAnsi="Times New Roman"/>
          <w:sz w:val="24"/>
          <w:szCs w:val="24"/>
        </w:rPr>
        <w:t>das</w:t>
      </w:r>
      <w:r w:rsidR="00BF5659">
        <w:rPr>
          <w:rFonts w:ascii="Times New Roman" w:hAnsi="Times New Roman"/>
          <w:sz w:val="24"/>
          <w:szCs w:val="24"/>
        </w:rPr>
        <w:t xml:space="preserve"> </w:t>
      </w:r>
      <w:r w:rsidR="0091229A" w:rsidRPr="00FD2A63">
        <w:rPr>
          <w:rFonts w:ascii="Times New Roman" w:hAnsi="Times New Roman"/>
          <w:sz w:val="24"/>
          <w:szCs w:val="24"/>
        </w:rPr>
        <w:t>preocupaçõ</w:t>
      </w:r>
      <w:r w:rsidRPr="00FD2A63">
        <w:rPr>
          <w:rFonts w:ascii="Times New Roman" w:hAnsi="Times New Roman"/>
          <w:sz w:val="24"/>
          <w:szCs w:val="24"/>
        </w:rPr>
        <w:t xml:space="preserve">es do setor saúde, mas também </w:t>
      </w:r>
      <w:r w:rsidR="0091229A" w:rsidRPr="00FD2A63">
        <w:rPr>
          <w:rFonts w:ascii="Times New Roman" w:hAnsi="Times New Roman"/>
          <w:sz w:val="24"/>
          <w:szCs w:val="24"/>
        </w:rPr>
        <w:t>deve</w:t>
      </w:r>
      <w:r w:rsidR="00BF5659">
        <w:rPr>
          <w:rFonts w:ascii="Times New Roman" w:hAnsi="Times New Roman"/>
          <w:sz w:val="24"/>
          <w:szCs w:val="24"/>
        </w:rPr>
        <w:t xml:space="preserve"> </w:t>
      </w:r>
      <w:r w:rsidR="0091229A" w:rsidRPr="00FD2A63">
        <w:rPr>
          <w:rFonts w:ascii="Times New Roman" w:hAnsi="Times New Roman"/>
          <w:sz w:val="24"/>
          <w:szCs w:val="24"/>
        </w:rPr>
        <w:t>ser</w:t>
      </w:r>
      <w:r w:rsidR="00BF5659">
        <w:rPr>
          <w:rFonts w:ascii="Times New Roman" w:hAnsi="Times New Roman"/>
          <w:sz w:val="24"/>
          <w:szCs w:val="24"/>
        </w:rPr>
        <w:t xml:space="preserve"> </w:t>
      </w:r>
      <w:r w:rsidR="0091229A" w:rsidRPr="00FD2A63">
        <w:rPr>
          <w:rFonts w:ascii="Times New Roman" w:hAnsi="Times New Roman"/>
          <w:sz w:val="24"/>
          <w:szCs w:val="24"/>
        </w:rPr>
        <w:t>incluída</w:t>
      </w:r>
      <w:r w:rsidR="00BF5659">
        <w:rPr>
          <w:rFonts w:ascii="Times New Roman" w:hAnsi="Times New Roman"/>
          <w:sz w:val="24"/>
          <w:szCs w:val="24"/>
        </w:rPr>
        <w:t xml:space="preserve"> </w:t>
      </w:r>
      <w:r w:rsidR="0091229A" w:rsidRPr="00FD2A63">
        <w:rPr>
          <w:rFonts w:ascii="Times New Roman" w:hAnsi="Times New Roman"/>
          <w:sz w:val="24"/>
          <w:szCs w:val="24"/>
        </w:rPr>
        <w:t>como</w:t>
      </w:r>
      <w:r w:rsidR="00BF5659">
        <w:rPr>
          <w:rFonts w:ascii="Times New Roman" w:hAnsi="Times New Roman"/>
          <w:sz w:val="24"/>
          <w:szCs w:val="24"/>
        </w:rPr>
        <w:t xml:space="preserve"> </w:t>
      </w:r>
      <w:r w:rsidR="0091229A" w:rsidRPr="00FD2A63">
        <w:rPr>
          <w:rFonts w:ascii="Times New Roman" w:hAnsi="Times New Roman"/>
          <w:sz w:val="24"/>
          <w:szCs w:val="24"/>
        </w:rPr>
        <w:t>prioridade</w:t>
      </w:r>
      <w:r w:rsidR="00BF5659">
        <w:rPr>
          <w:rFonts w:ascii="Times New Roman" w:hAnsi="Times New Roman"/>
          <w:sz w:val="24"/>
          <w:szCs w:val="24"/>
        </w:rPr>
        <w:t xml:space="preserve"> </w:t>
      </w:r>
      <w:r w:rsidR="0091229A" w:rsidRPr="00FD2A63">
        <w:rPr>
          <w:rFonts w:ascii="Times New Roman" w:hAnsi="Times New Roman"/>
          <w:sz w:val="24"/>
          <w:szCs w:val="24"/>
        </w:rPr>
        <w:t>na</w:t>
      </w:r>
      <w:r w:rsidR="00BF5659">
        <w:rPr>
          <w:rFonts w:ascii="Times New Roman" w:hAnsi="Times New Roman"/>
          <w:sz w:val="24"/>
          <w:szCs w:val="24"/>
        </w:rPr>
        <w:t xml:space="preserve"> </w:t>
      </w:r>
      <w:r w:rsidR="0091229A" w:rsidRPr="00FD2A63">
        <w:rPr>
          <w:rFonts w:ascii="Times New Roman" w:hAnsi="Times New Roman"/>
          <w:sz w:val="24"/>
          <w:szCs w:val="24"/>
        </w:rPr>
        <w:t>agenda</w:t>
      </w:r>
      <w:r w:rsidR="00BF5659">
        <w:rPr>
          <w:rFonts w:ascii="Times New Roman" w:hAnsi="Times New Roman"/>
          <w:sz w:val="24"/>
          <w:szCs w:val="24"/>
        </w:rPr>
        <w:t xml:space="preserve"> </w:t>
      </w:r>
      <w:r w:rsidR="0091229A" w:rsidRPr="00FD2A63">
        <w:rPr>
          <w:rFonts w:ascii="Times New Roman" w:hAnsi="Times New Roman"/>
          <w:sz w:val="24"/>
          <w:szCs w:val="24"/>
        </w:rPr>
        <w:t>social</w:t>
      </w:r>
      <w:r w:rsidR="00BF5659">
        <w:rPr>
          <w:rFonts w:ascii="Times New Roman" w:hAnsi="Times New Roman"/>
          <w:sz w:val="24"/>
          <w:szCs w:val="24"/>
        </w:rPr>
        <w:t xml:space="preserve"> </w:t>
      </w:r>
      <w:r w:rsidR="0091229A" w:rsidRPr="00FD2A63">
        <w:rPr>
          <w:rFonts w:ascii="Times New Roman" w:hAnsi="Times New Roman"/>
          <w:sz w:val="24"/>
          <w:szCs w:val="24"/>
        </w:rPr>
        <w:t>do</w:t>
      </w:r>
      <w:r w:rsidR="00BF5659">
        <w:rPr>
          <w:rFonts w:ascii="Times New Roman" w:hAnsi="Times New Roman"/>
          <w:sz w:val="24"/>
          <w:szCs w:val="24"/>
        </w:rPr>
        <w:t xml:space="preserve"> </w:t>
      </w:r>
      <w:r w:rsidR="0091229A" w:rsidRPr="00FD2A63">
        <w:rPr>
          <w:rFonts w:ascii="Times New Roman" w:hAnsi="Times New Roman"/>
          <w:sz w:val="24"/>
          <w:szCs w:val="24"/>
        </w:rPr>
        <w:t>país,</w:t>
      </w:r>
      <w:r w:rsidR="00BF5659">
        <w:rPr>
          <w:rFonts w:ascii="Times New Roman" w:hAnsi="Times New Roman"/>
          <w:sz w:val="24"/>
          <w:szCs w:val="24"/>
        </w:rPr>
        <w:t xml:space="preserve"> </w:t>
      </w:r>
      <w:r w:rsidR="0091229A" w:rsidRPr="00FD2A63">
        <w:rPr>
          <w:rFonts w:ascii="Times New Roman" w:hAnsi="Times New Roman"/>
          <w:sz w:val="24"/>
          <w:szCs w:val="24"/>
        </w:rPr>
        <w:t>para</w:t>
      </w:r>
      <w:r w:rsidR="00BF5659">
        <w:rPr>
          <w:rFonts w:ascii="Times New Roman" w:hAnsi="Times New Roman"/>
          <w:sz w:val="24"/>
          <w:szCs w:val="24"/>
        </w:rPr>
        <w:t xml:space="preserve"> </w:t>
      </w:r>
      <w:r w:rsidR="0091229A" w:rsidRPr="00FD2A63">
        <w:rPr>
          <w:rFonts w:ascii="Times New Roman" w:hAnsi="Times New Roman"/>
          <w:sz w:val="24"/>
          <w:szCs w:val="24"/>
        </w:rPr>
        <w:t>que</w:t>
      </w:r>
      <w:r w:rsidR="00BF5659">
        <w:rPr>
          <w:rFonts w:ascii="Times New Roman" w:hAnsi="Times New Roman"/>
          <w:sz w:val="24"/>
          <w:szCs w:val="24"/>
        </w:rPr>
        <w:t xml:space="preserve"> </w:t>
      </w:r>
      <w:r w:rsidR="0091229A" w:rsidRPr="00FD2A63">
        <w:rPr>
          <w:rFonts w:ascii="Times New Roman" w:hAnsi="Times New Roman"/>
          <w:sz w:val="24"/>
          <w:szCs w:val="24"/>
        </w:rPr>
        <w:t>as</w:t>
      </w:r>
      <w:r w:rsidR="00BF5659">
        <w:rPr>
          <w:rFonts w:ascii="Times New Roman" w:hAnsi="Times New Roman"/>
          <w:sz w:val="24"/>
          <w:szCs w:val="24"/>
        </w:rPr>
        <w:t xml:space="preserve"> </w:t>
      </w:r>
      <w:r w:rsidR="0091229A" w:rsidRPr="00FD2A63">
        <w:rPr>
          <w:rFonts w:ascii="Times New Roman" w:hAnsi="Times New Roman"/>
          <w:sz w:val="24"/>
          <w:szCs w:val="24"/>
        </w:rPr>
        <w:t>intervenções</w:t>
      </w:r>
      <w:r w:rsidR="00BF5659">
        <w:rPr>
          <w:rFonts w:ascii="Times New Roman" w:hAnsi="Times New Roman"/>
          <w:sz w:val="24"/>
          <w:szCs w:val="24"/>
        </w:rPr>
        <w:t xml:space="preserve"> </w:t>
      </w:r>
      <w:r w:rsidR="0091229A" w:rsidRPr="00FD2A63">
        <w:rPr>
          <w:rFonts w:ascii="Times New Roman" w:hAnsi="Times New Roman"/>
          <w:sz w:val="24"/>
          <w:szCs w:val="24"/>
        </w:rPr>
        <w:t>nutricionais</w:t>
      </w:r>
      <w:r w:rsidR="00BF5659">
        <w:rPr>
          <w:rFonts w:ascii="Times New Roman" w:hAnsi="Times New Roman"/>
          <w:sz w:val="24"/>
          <w:szCs w:val="24"/>
        </w:rPr>
        <w:t xml:space="preserve"> </w:t>
      </w:r>
      <w:r w:rsidR="0091229A" w:rsidRPr="00FD2A63">
        <w:rPr>
          <w:rFonts w:ascii="Times New Roman" w:hAnsi="Times New Roman"/>
          <w:sz w:val="24"/>
          <w:szCs w:val="24"/>
        </w:rPr>
        <w:t>sejam</w:t>
      </w:r>
      <w:r w:rsidR="00BF5659">
        <w:rPr>
          <w:rFonts w:ascii="Times New Roman" w:hAnsi="Times New Roman"/>
          <w:sz w:val="24"/>
          <w:szCs w:val="24"/>
        </w:rPr>
        <w:t xml:space="preserve"> </w:t>
      </w:r>
      <w:r w:rsidR="0091229A" w:rsidRPr="00FD2A63">
        <w:rPr>
          <w:rFonts w:ascii="Times New Roman" w:hAnsi="Times New Roman"/>
          <w:sz w:val="24"/>
          <w:szCs w:val="24"/>
        </w:rPr>
        <w:t>realizadas</w:t>
      </w:r>
      <w:r w:rsidR="00BF5659">
        <w:rPr>
          <w:rFonts w:ascii="Times New Roman" w:hAnsi="Times New Roman"/>
          <w:sz w:val="24"/>
          <w:szCs w:val="24"/>
        </w:rPr>
        <w:t xml:space="preserve"> </w:t>
      </w:r>
      <w:r w:rsidR="0091229A" w:rsidRPr="00FD2A63">
        <w:rPr>
          <w:rFonts w:ascii="Times New Roman" w:hAnsi="Times New Roman"/>
          <w:sz w:val="24"/>
          <w:szCs w:val="24"/>
        </w:rPr>
        <w:t>ao</w:t>
      </w:r>
      <w:r w:rsidR="00BF5659">
        <w:rPr>
          <w:rFonts w:ascii="Times New Roman" w:hAnsi="Times New Roman"/>
          <w:sz w:val="24"/>
          <w:szCs w:val="24"/>
        </w:rPr>
        <w:t xml:space="preserve"> </w:t>
      </w:r>
      <w:r w:rsidR="0091229A" w:rsidRPr="00FD2A63">
        <w:rPr>
          <w:rFonts w:ascii="Times New Roman" w:hAnsi="Times New Roman"/>
          <w:sz w:val="24"/>
          <w:szCs w:val="24"/>
        </w:rPr>
        <w:t>longo</w:t>
      </w:r>
      <w:r w:rsidR="00BF5659">
        <w:rPr>
          <w:rFonts w:ascii="Times New Roman" w:hAnsi="Times New Roman"/>
          <w:sz w:val="24"/>
          <w:szCs w:val="24"/>
        </w:rPr>
        <w:t xml:space="preserve"> </w:t>
      </w:r>
      <w:r w:rsidR="0091229A" w:rsidRPr="00FD2A63">
        <w:rPr>
          <w:rFonts w:ascii="Times New Roman" w:hAnsi="Times New Roman"/>
          <w:sz w:val="24"/>
          <w:szCs w:val="24"/>
        </w:rPr>
        <w:t>da</w:t>
      </w:r>
      <w:r w:rsidR="00BF5659">
        <w:rPr>
          <w:rFonts w:ascii="Times New Roman" w:hAnsi="Times New Roman"/>
          <w:sz w:val="24"/>
          <w:szCs w:val="24"/>
        </w:rPr>
        <w:t xml:space="preserve"> </w:t>
      </w:r>
      <w:r w:rsidR="0091229A" w:rsidRPr="00FD2A63">
        <w:rPr>
          <w:rFonts w:ascii="Times New Roman" w:hAnsi="Times New Roman"/>
          <w:sz w:val="24"/>
          <w:szCs w:val="24"/>
        </w:rPr>
        <w:t>vida,</w:t>
      </w:r>
      <w:r w:rsidR="00BF5659">
        <w:rPr>
          <w:rFonts w:ascii="Times New Roman" w:hAnsi="Times New Roman"/>
          <w:sz w:val="24"/>
          <w:szCs w:val="24"/>
        </w:rPr>
        <w:t xml:space="preserve"> </w:t>
      </w:r>
      <w:r w:rsidR="0091229A" w:rsidRPr="00FD2A63">
        <w:rPr>
          <w:rFonts w:ascii="Times New Roman" w:hAnsi="Times New Roman"/>
          <w:sz w:val="24"/>
          <w:szCs w:val="24"/>
        </w:rPr>
        <w:t>e</w:t>
      </w:r>
      <w:r w:rsidR="00BF5659">
        <w:rPr>
          <w:rFonts w:ascii="Times New Roman" w:hAnsi="Times New Roman"/>
          <w:sz w:val="24"/>
          <w:szCs w:val="24"/>
        </w:rPr>
        <w:t xml:space="preserve"> </w:t>
      </w:r>
      <w:r w:rsidR="0091229A" w:rsidRPr="00FD2A63">
        <w:rPr>
          <w:rFonts w:ascii="Times New Roman" w:hAnsi="Times New Roman"/>
          <w:sz w:val="24"/>
          <w:szCs w:val="24"/>
        </w:rPr>
        <w:t>assim</w:t>
      </w:r>
      <w:r w:rsidR="00BF5659">
        <w:rPr>
          <w:rFonts w:ascii="Times New Roman" w:hAnsi="Times New Roman"/>
          <w:sz w:val="24"/>
          <w:szCs w:val="24"/>
        </w:rPr>
        <w:t xml:space="preserve"> </w:t>
      </w:r>
      <w:r w:rsidR="0091229A" w:rsidRPr="00FD2A63">
        <w:rPr>
          <w:rFonts w:ascii="Times New Roman" w:hAnsi="Times New Roman"/>
          <w:sz w:val="24"/>
          <w:szCs w:val="24"/>
        </w:rPr>
        <w:t>as</w:t>
      </w:r>
      <w:r w:rsidR="00BF5659">
        <w:rPr>
          <w:rFonts w:ascii="Times New Roman" w:hAnsi="Times New Roman"/>
          <w:sz w:val="24"/>
          <w:szCs w:val="24"/>
        </w:rPr>
        <w:t xml:space="preserve"> </w:t>
      </w:r>
      <w:r w:rsidR="0091229A" w:rsidRPr="00FD2A63">
        <w:rPr>
          <w:rFonts w:ascii="Times New Roman" w:hAnsi="Times New Roman"/>
          <w:sz w:val="24"/>
          <w:szCs w:val="24"/>
        </w:rPr>
        <w:t>pessoas</w:t>
      </w:r>
      <w:r w:rsidR="00BF5659">
        <w:rPr>
          <w:rFonts w:ascii="Times New Roman" w:hAnsi="Times New Roman"/>
          <w:sz w:val="24"/>
          <w:szCs w:val="24"/>
        </w:rPr>
        <w:t xml:space="preserve"> </w:t>
      </w:r>
      <w:r w:rsidR="0091229A" w:rsidRPr="00FD2A63">
        <w:rPr>
          <w:rFonts w:ascii="Times New Roman" w:hAnsi="Times New Roman"/>
          <w:sz w:val="24"/>
          <w:szCs w:val="24"/>
        </w:rPr>
        <w:t>possam</w:t>
      </w:r>
      <w:r w:rsidR="00BF5659">
        <w:rPr>
          <w:rFonts w:ascii="Times New Roman" w:hAnsi="Times New Roman"/>
          <w:sz w:val="24"/>
          <w:szCs w:val="24"/>
        </w:rPr>
        <w:t xml:space="preserve"> </w:t>
      </w:r>
      <w:r w:rsidR="0091229A" w:rsidRPr="00FD2A63">
        <w:rPr>
          <w:rFonts w:ascii="Times New Roman" w:hAnsi="Times New Roman"/>
          <w:sz w:val="24"/>
          <w:szCs w:val="24"/>
        </w:rPr>
        <w:t>chegar</w:t>
      </w:r>
      <w:r w:rsidR="00BF5659">
        <w:rPr>
          <w:rFonts w:ascii="Times New Roman" w:hAnsi="Times New Roman"/>
          <w:sz w:val="24"/>
          <w:szCs w:val="24"/>
        </w:rPr>
        <w:t xml:space="preserve"> </w:t>
      </w:r>
      <w:r w:rsidR="0091229A" w:rsidRPr="00FD2A63">
        <w:rPr>
          <w:rFonts w:ascii="Times New Roman" w:hAnsi="Times New Roman"/>
          <w:sz w:val="24"/>
          <w:szCs w:val="24"/>
        </w:rPr>
        <w:t>ao</w:t>
      </w:r>
      <w:r w:rsidR="00BF5659">
        <w:rPr>
          <w:rFonts w:ascii="Times New Roman" w:hAnsi="Times New Roman"/>
          <w:sz w:val="24"/>
          <w:szCs w:val="24"/>
        </w:rPr>
        <w:t xml:space="preserve"> </w:t>
      </w:r>
      <w:r w:rsidR="0091229A" w:rsidRPr="00FD2A63">
        <w:rPr>
          <w:rFonts w:ascii="Times New Roman" w:hAnsi="Times New Roman"/>
          <w:sz w:val="24"/>
          <w:szCs w:val="24"/>
        </w:rPr>
        <w:t>envelhecimento com saúde, agregando qualidade aos anos adicionais de vida. O prolongamento da vida é uma aspiração de qualquer sociedade.</w:t>
      </w:r>
      <w:r w:rsidRPr="00FD2A63">
        <w:rPr>
          <w:rFonts w:ascii="Times New Roman" w:hAnsi="Times New Roman"/>
          <w:sz w:val="24"/>
          <w:szCs w:val="24"/>
          <w:vertAlign w:val="superscript"/>
        </w:rPr>
        <w:t>11</w:t>
      </w:r>
    </w:p>
    <w:p w:rsidR="0091229A" w:rsidRPr="00FD2A63" w:rsidRDefault="0091229A" w:rsidP="00F52904">
      <w:pPr>
        <w:spacing w:after="0" w:line="360" w:lineRule="auto"/>
        <w:ind w:firstLine="709"/>
        <w:jc w:val="both"/>
        <w:rPr>
          <w:rFonts w:ascii="Times New Roman" w:hAnsi="Times New Roman"/>
          <w:sz w:val="24"/>
          <w:szCs w:val="24"/>
        </w:rPr>
      </w:pPr>
      <w:r w:rsidRPr="00FD2A63">
        <w:rPr>
          <w:rFonts w:ascii="Times New Roman" w:hAnsi="Times New Roman"/>
          <w:sz w:val="24"/>
          <w:szCs w:val="24"/>
        </w:rPr>
        <w:t>Para o M</w:t>
      </w:r>
      <w:r w:rsidR="00BF5659">
        <w:rPr>
          <w:rFonts w:ascii="Times New Roman" w:hAnsi="Times New Roman"/>
          <w:sz w:val="24"/>
          <w:szCs w:val="24"/>
        </w:rPr>
        <w:t>inistério da Saúde, a promoção de saúde alimentar</w:t>
      </w:r>
      <w:r w:rsidRPr="00FD2A63">
        <w:rPr>
          <w:rFonts w:ascii="Times New Roman" w:hAnsi="Times New Roman"/>
          <w:sz w:val="24"/>
          <w:szCs w:val="24"/>
        </w:rPr>
        <w:t xml:space="preserve"> deve ser um dos componentes da atenção à saúde desde o </w:t>
      </w:r>
      <w:r w:rsidR="00B4495D" w:rsidRPr="00FD2A63">
        <w:rPr>
          <w:rFonts w:ascii="Times New Roman" w:hAnsi="Times New Roman"/>
          <w:sz w:val="24"/>
          <w:szCs w:val="24"/>
        </w:rPr>
        <w:t>início</w:t>
      </w:r>
      <w:r w:rsidRPr="00FD2A63">
        <w:rPr>
          <w:rFonts w:ascii="Times New Roman" w:hAnsi="Times New Roman"/>
          <w:sz w:val="24"/>
          <w:szCs w:val="24"/>
        </w:rPr>
        <w:t xml:space="preserve"> da vida, uma vez que a alimentação saudável contribui para a promoção da saúde e também para a prevenção de doenças.  Os benefícios dessa orientação precoce serão visualizados na pessoa idosa, pois estas </w:t>
      </w:r>
      <w:r w:rsidRPr="00FD2A63">
        <w:rPr>
          <w:rFonts w:ascii="Times New Roman" w:hAnsi="Times New Roman"/>
          <w:sz w:val="24"/>
          <w:szCs w:val="24"/>
        </w:rPr>
        <w:lastRenderedPageBreak/>
        <w:t>terão sua saúde menos comprometida com maior preservação da capacidade funcional, maior independência física e m</w:t>
      </w:r>
      <w:r w:rsidR="0008295A" w:rsidRPr="00FD2A63">
        <w:rPr>
          <w:rFonts w:ascii="Times New Roman" w:hAnsi="Times New Roman"/>
          <w:sz w:val="24"/>
          <w:szCs w:val="24"/>
        </w:rPr>
        <w:t>ental e autonomia</w:t>
      </w:r>
      <w:r w:rsidRPr="00FD2A63">
        <w:rPr>
          <w:rFonts w:ascii="Times New Roman" w:hAnsi="Times New Roman"/>
          <w:sz w:val="24"/>
          <w:szCs w:val="24"/>
        </w:rPr>
        <w:t>.</w:t>
      </w:r>
      <w:r w:rsidR="00B4495D" w:rsidRPr="00FD2A63">
        <w:rPr>
          <w:rFonts w:ascii="Times New Roman" w:hAnsi="Times New Roman"/>
          <w:sz w:val="24"/>
          <w:szCs w:val="24"/>
          <w:vertAlign w:val="superscript"/>
        </w:rPr>
        <w:t>6</w:t>
      </w:r>
    </w:p>
    <w:p w:rsidR="0091229A" w:rsidRPr="00FD2A63" w:rsidRDefault="0091229A" w:rsidP="00F52904">
      <w:pPr>
        <w:spacing w:after="0" w:line="360" w:lineRule="auto"/>
        <w:ind w:firstLine="709"/>
        <w:jc w:val="both"/>
        <w:rPr>
          <w:rFonts w:ascii="Times New Roman" w:hAnsi="Times New Roman"/>
          <w:sz w:val="24"/>
          <w:szCs w:val="24"/>
        </w:rPr>
      </w:pPr>
      <w:r w:rsidRPr="00FD2A63">
        <w:rPr>
          <w:rFonts w:ascii="Times New Roman" w:hAnsi="Times New Roman"/>
          <w:sz w:val="24"/>
          <w:szCs w:val="24"/>
        </w:rPr>
        <w:t xml:space="preserve">Na atenção a pessoa adulta e idosa, a consulta ao nutricionista favorece o planejamento e a adoção de uma alimentação saudável, contribuindo para a segurança </w:t>
      </w:r>
      <w:r w:rsidR="00B4495D" w:rsidRPr="00FD2A63">
        <w:rPr>
          <w:rFonts w:ascii="Times New Roman" w:hAnsi="Times New Roman"/>
          <w:sz w:val="24"/>
          <w:szCs w:val="24"/>
        </w:rPr>
        <w:t>n</w:t>
      </w:r>
      <w:r w:rsidRPr="00FD2A63">
        <w:rPr>
          <w:rFonts w:ascii="Times New Roman" w:hAnsi="Times New Roman"/>
          <w:sz w:val="24"/>
          <w:szCs w:val="24"/>
        </w:rPr>
        <w:t>utricional e para a qualidade de v</w:t>
      </w:r>
      <w:r w:rsidR="0008295A" w:rsidRPr="00FD2A63">
        <w:rPr>
          <w:rFonts w:ascii="Times New Roman" w:hAnsi="Times New Roman"/>
          <w:sz w:val="24"/>
          <w:szCs w:val="24"/>
        </w:rPr>
        <w:t>ida dos indivíduos</w:t>
      </w:r>
      <w:r w:rsidRPr="00FD2A63">
        <w:rPr>
          <w:rFonts w:ascii="Times New Roman" w:hAnsi="Times New Roman"/>
          <w:sz w:val="24"/>
          <w:szCs w:val="24"/>
        </w:rPr>
        <w:t>.</w:t>
      </w:r>
      <w:r w:rsidR="00166E8B">
        <w:rPr>
          <w:rFonts w:ascii="Times New Roman" w:hAnsi="Times New Roman"/>
          <w:sz w:val="24"/>
          <w:szCs w:val="24"/>
        </w:rPr>
        <w:t xml:space="preserve"> </w:t>
      </w:r>
      <w:r w:rsidRPr="00FD2A63">
        <w:rPr>
          <w:rFonts w:ascii="Times New Roman" w:hAnsi="Times New Roman"/>
          <w:sz w:val="24"/>
          <w:szCs w:val="24"/>
        </w:rPr>
        <w:t>Da mesma forma, a realização de práticas promotoras de saúde no âmbito dos serviços da Atenção Primária à Saúde (APS) é importante para as comunidades, uma vez que contribui par</w:t>
      </w:r>
      <w:r w:rsidR="0008295A" w:rsidRPr="00FD2A63">
        <w:rPr>
          <w:rFonts w:ascii="Times New Roman" w:hAnsi="Times New Roman"/>
          <w:sz w:val="24"/>
          <w:szCs w:val="24"/>
        </w:rPr>
        <w:t>a m</w:t>
      </w:r>
      <w:r w:rsidR="00B4495D" w:rsidRPr="00FD2A63">
        <w:rPr>
          <w:rFonts w:ascii="Times New Roman" w:hAnsi="Times New Roman"/>
          <w:sz w:val="24"/>
          <w:szCs w:val="24"/>
        </w:rPr>
        <w:t>udanças nos estilos de vida.</w:t>
      </w:r>
      <w:r w:rsidR="00B4495D" w:rsidRPr="00FD2A63">
        <w:rPr>
          <w:rFonts w:ascii="Times New Roman" w:hAnsi="Times New Roman"/>
          <w:sz w:val="24"/>
          <w:szCs w:val="24"/>
          <w:vertAlign w:val="superscript"/>
        </w:rPr>
        <w:t>6</w:t>
      </w:r>
    </w:p>
    <w:p w:rsidR="0091229A" w:rsidRPr="00FD2A63" w:rsidRDefault="0091229A" w:rsidP="00F52904">
      <w:pPr>
        <w:spacing w:after="0" w:line="360" w:lineRule="auto"/>
        <w:ind w:firstLine="708"/>
        <w:jc w:val="both"/>
        <w:rPr>
          <w:rFonts w:ascii="Times New Roman" w:hAnsi="Times New Roman"/>
          <w:sz w:val="24"/>
          <w:szCs w:val="24"/>
        </w:rPr>
      </w:pPr>
      <w:r w:rsidRPr="00FD2A63">
        <w:rPr>
          <w:rFonts w:ascii="Times New Roman" w:hAnsi="Times New Roman"/>
          <w:sz w:val="24"/>
          <w:szCs w:val="24"/>
        </w:rPr>
        <w:t>O termo “Qualidade de Vida” tem recebido uma variedade de definições ao</w:t>
      </w:r>
      <w:r w:rsidR="00DF37AE">
        <w:rPr>
          <w:rFonts w:ascii="Times New Roman" w:hAnsi="Times New Roman"/>
          <w:sz w:val="24"/>
          <w:szCs w:val="24"/>
        </w:rPr>
        <w:t xml:space="preserve"> </w:t>
      </w:r>
      <w:r w:rsidRPr="00FD2A63">
        <w:rPr>
          <w:rFonts w:ascii="Times New Roman" w:hAnsi="Times New Roman"/>
          <w:sz w:val="24"/>
          <w:szCs w:val="24"/>
        </w:rPr>
        <w:t>longo dos anos e pode se basear em três princípios fundamentais: capacidade</w:t>
      </w:r>
      <w:r w:rsidR="00BF5659">
        <w:rPr>
          <w:rFonts w:ascii="Times New Roman" w:hAnsi="Times New Roman"/>
          <w:sz w:val="24"/>
          <w:szCs w:val="24"/>
        </w:rPr>
        <w:t xml:space="preserve"> </w:t>
      </w:r>
      <w:r w:rsidRPr="00FD2A63">
        <w:rPr>
          <w:rFonts w:ascii="Times New Roman" w:hAnsi="Times New Roman"/>
          <w:sz w:val="24"/>
          <w:szCs w:val="24"/>
        </w:rPr>
        <w:t xml:space="preserve">funcional, nível </w:t>
      </w:r>
      <w:r w:rsidR="00BF5659">
        <w:rPr>
          <w:rFonts w:ascii="Times New Roman" w:hAnsi="Times New Roman"/>
          <w:sz w:val="24"/>
          <w:szCs w:val="24"/>
        </w:rPr>
        <w:t xml:space="preserve">sócio </w:t>
      </w:r>
      <w:r w:rsidRPr="00FD2A63">
        <w:rPr>
          <w:rFonts w:ascii="Times New Roman" w:hAnsi="Times New Roman"/>
          <w:sz w:val="24"/>
          <w:szCs w:val="24"/>
        </w:rPr>
        <w:t>econômico e satisfação, podendo ainda</w:t>
      </w:r>
      <w:r w:rsidR="00BF5659">
        <w:rPr>
          <w:rFonts w:ascii="Times New Roman" w:hAnsi="Times New Roman"/>
          <w:sz w:val="24"/>
          <w:szCs w:val="24"/>
        </w:rPr>
        <w:t xml:space="preserve"> </w:t>
      </w:r>
      <w:r w:rsidRPr="00FD2A63">
        <w:rPr>
          <w:rFonts w:ascii="Times New Roman" w:hAnsi="Times New Roman"/>
          <w:sz w:val="24"/>
          <w:szCs w:val="24"/>
        </w:rPr>
        <w:t>estar</w:t>
      </w:r>
      <w:r w:rsidR="00BF5659">
        <w:rPr>
          <w:rFonts w:ascii="Times New Roman" w:hAnsi="Times New Roman"/>
          <w:sz w:val="24"/>
          <w:szCs w:val="24"/>
        </w:rPr>
        <w:t xml:space="preserve"> </w:t>
      </w:r>
      <w:r w:rsidRPr="00FD2A63">
        <w:rPr>
          <w:rFonts w:ascii="Times New Roman" w:hAnsi="Times New Roman"/>
          <w:sz w:val="24"/>
          <w:szCs w:val="24"/>
        </w:rPr>
        <w:t>relacionada com capacidade</w:t>
      </w:r>
      <w:r w:rsidR="00BF5659">
        <w:rPr>
          <w:rFonts w:ascii="Times New Roman" w:hAnsi="Times New Roman"/>
          <w:sz w:val="24"/>
          <w:szCs w:val="24"/>
        </w:rPr>
        <w:t xml:space="preserve"> </w:t>
      </w:r>
      <w:r w:rsidRPr="00FD2A63">
        <w:rPr>
          <w:rFonts w:ascii="Times New Roman" w:hAnsi="Times New Roman"/>
          <w:sz w:val="24"/>
          <w:szCs w:val="24"/>
        </w:rPr>
        <w:t>física, estado</w:t>
      </w:r>
      <w:r w:rsidR="00BF5659">
        <w:rPr>
          <w:rFonts w:ascii="Times New Roman" w:hAnsi="Times New Roman"/>
          <w:sz w:val="24"/>
          <w:szCs w:val="24"/>
        </w:rPr>
        <w:t xml:space="preserve"> </w:t>
      </w:r>
      <w:r w:rsidRPr="00FD2A63">
        <w:rPr>
          <w:rFonts w:ascii="Times New Roman" w:hAnsi="Times New Roman"/>
          <w:sz w:val="24"/>
          <w:szCs w:val="24"/>
        </w:rPr>
        <w:t>emocional,</w:t>
      </w:r>
      <w:r w:rsidR="00BF5659">
        <w:rPr>
          <w:rFonts w:ascii="Times New Roman" w:hAnsi="Times New Roman"/>
          <w:sz w:val="24"/>
          <w:szCs w:val="24"/>
        </w:rPr>
        <w:t xml:space="preserve"> </w:t>
      </w:r>
      <w:r w:rsidRPr="00FD2A63">
        <w:rPr>
          <w:rFonts w:ascii="Times New Roman" w:hAnsi="Times New Roman"/>
          <w:sz w:val="24"/>
          <w:szCs w:val="24"/>
        </w:rPr>
        <w:t>interação</w:t>
      </w:r>
      <w:r w:rsidR="00BF5659">
        <w:rPr>
          <w:rFonts w:ascii="Times New Roman" w:hAnsi="Times New Roman"/>
          <w:sz w:val="24"/>
          <w:szCs w:val="24"/>
        </w:rPr>
        <w:t xml:space="preserve"> </w:t>
      </w:r>
      <w:r w:rsidRPr="00FD2A63">
        <w:rPr>
          <w:rFonts w:ascii="Times New Roman" w:hAnsi="Times New Roman"/>
          <w:sz w:val="24"/>
          <w:szCs w:val="24"/>
        </w:rPr>
        <w:t>social,</w:t>
      </w:r>
      <w:r w:rsidR="00BF5659">
        <w:rPr>
          <w:rFonts w:ascii="Times New Roman" w:hAnsi="Times New Roman"/>
          <w:sz w:val="24"/>
          <w:szCs w:val="24"/>
        </w:rPr>
        <w:t xml:space="preserve"> </w:t>
      </w:r>
      <w:r w:rsidRPr="00FD2A63">
        <w:rPr>
          <w:rFonts w:ascii="Times New Roman" w:hAnsi="Times New Roman"/>
          <w:sz w:val="24"/>
          <w:szCs w:val="24"/>
        </w:rPr>
        <w:t>atividade intelectual, situação econômica e auto</w:t>
      </w:r>
      <w:r w:rsidR="00DF37AE">
        <w:rPr>
          <w:rFonts w:ascii="Times New Roman" w:hAnsi="Times New Roman"/>
          <w:sz w:val="24"/>
          <w:szCs w:val="24"/>
        </w:rPr>
        <w:t xml:space="preserve"> </w:t>
      </w:r>
      <w:r w:rsidRPr="00FD2A63">
        <w:rPr>
          <w:rFonts w:ascii="Times New Roman" w:hAnsi="Times New Roman"/>
          <w:sz w:val="24"/>
          <w:szCs w:val="24"/>
        </w:rPr>
        <w:t>proteção</w:t>
      </w:r>
      <w:r w:rsidR="00DF37AE">
        <w:rPr>
          <w:rFonts w:ascii="Times New Roman" w:hAnsi="Times New Roman"/>
          <w:sz w:val="24"/>
          <w:szCs w:val="24"/>
        </w:rPr>
        <w:t xml:space="preserve"> </w:t>
      </w:r>
      <w:r w:rsidR="00435AA8" w:rsidRPr="00FD2A63">
        <w:rPr>
          <w:rFonts w:ascii="Times New Roman" w:hAnsi="Times New Roman"/>
          <w:sz w:val="24"/>
          <w:szCs w:val="24"/>
        </w:rPr>
        <w:t>de sa</w:t>
      </w:r>
      <w:r w:rsidR="004822F2" w:rsidRPr="00FD2A63">
        <w:rPr>
          <w:rFonts w:ascii="Times New Roman" w:hAnsi="Times New Roman"/>
          <w:sz w:val="24"/>
          <w:szCs w:val="24"/>
        </w:rPr>
        <w:t>úde.</w:t>
      </w:r>
      <w:r w:rsidR="004822F2" w:rsidRPr="00FD2A63">
        <w:rPr>
          <w:rFonts w:ascii="Times New Roman" w:hAnsi="Times New Roman"/>
          <w:sz w:val="24"/>
          <w:szCs w:val="24"/>
          <w:vertAlign w:val="superscript"/>
        </w:rPr>
        <w:t>12</w:t>
      </w:r>
    </w:p>
    <w:p w:rsidR="0091229A" w:rsidRPr="00FD2A63" w:rsidRDefault="00FA60D6" w:rsidP="00F52904">
      <w:pPr>
        <w:spacing w:after="0" w:line="360" w:lineRule="auto"/>
        <w:ind w:firstLine="708"/>
        <w:jc w:val="both"/>
        <w:rPr>
          <w:rFonts w:ascii="Times New Roman" w:hAnsi="Times New Roman"/>
          <w:sz w:val="24"/>
          <w:szCs w:val="24"/>
        </w:rPr>
      </w:pPr>
      <w:r w:rsidRPr="00FD2A63">
        <w:rPr>
          <w:rFonts w:ascii="Times New Roman" w:hAnsi="Times New Roman"/>
          <w:sz w:val="24"/>
          <w:szCs w:val="24"/>
        </w:rPr>
        <w:t xml:space="preserve">A </w:t>
      </w:r>
      <w:r w:rsidR="0091229A" w:rsidRPr="00FD2A63">
        <w:rPr>
          <w:rFonts w:ascii="Times New Roman" w:hAnsi="Times New Roman"/>
          <w:sz w:val="24"/>
          <w:szCs w:val="24"/>
        </w:rPr>
        <w:t>saúde associada</w:t>
      </w:r>
      <w:r w:rsidR="00DF37AE">
        <w:rPr>
          <w:rFonts w:ascii="Times New Roman" w:hAnsi="Times New Roman"/>
          <w:sz w:val="24"/>
          <w:szCs w:val="24"/>
        </w:rPr>
        <w:t xml:space="preserve"> </w:t>
      </w:r>
      <w:r w:rsidR="0091229A" w:rsidRPr="00FD2A63">
        <w:rPr>
          <w:rFonts w:ascii="Times New Roman" w:hAnsi="Times New Roman"/>
          <w:sz w:val="24"/>
          <w:szCs w:val="24"/>
        </w:rPr>
        <w:t>à qualidade de vida tem características que devem respeitar os objetivos de cada indivíduo. Pode-se dizer que o conceito de saúde é dinâm</w:t>
      </w:r>
      <w:r w:rsidRPr="00FD2A63">
        <w:rPr>
          <w:rFonts w:ascii="Times New Roman" w:hAnsi="Times New Roman"/>
          <w:sz w:val="24"/>
          <w:szCs w:val="24"/>
        </w:rPr>
        <w:t>ico, onde modelos ou padrões pré-</w:t>
      </w:r>
      <w:r w:rsidR="0091229A" w:rsidRPr="00FD2A63">
        <w:rPr>
          <w:rFonts w:ascii="Times New Roman" w:hAnsi="Times New Roman"/>
          <w:sz w:val="24"/>
          <w:szCs w:val="24"/>
        </w:rPr>
        <w:t xml:space="preserve">estabelecidos visam atender a preceitos sociais, mas se não atenderem aos objetivos e expectativas individuais, não terão significado. </w:t>
      </w:r>
      <w:r w:rsidRPr="00FD2A63">
        <w:rPr>
          <w:rFonts w:ascii="Times New Roman" w:hAnsi="Times New Roman"/>
          <w:sz w:val="24"/>
          <w:szCs w:val="24"/>
          <w:vertAlign w:val="superscript"/>
        </w:rPr>
        <w:t>13</w:t>
      </w:r>
    </w:p>
    <w:p w:rsidR="0091229A" w:rsidRPr="00FD2A63" w:rsidRDefault="00CE320A" w:rsidP="00F52904">
      <w:pPr>
        <w:spacing w:after="0" w:line="360" w:lineRule="auto"/>
        <w:ind w:firstLine="708"/>
        <w:jc w:val="both"/>
        <w:rPr>
          <w:rFonts w:ascii="Times New Roman" w:hAnsi="Times New Roman"/>
          <w:sz w:val="24"/>
          <w:szCs w:val="24"/>
        </w:rPr>
      </w:pPr>
      <w:r w:rsidRPr="00FD2A63">
        <w:rPr>
          <w:rFonts w:ascii="Times New Roman" w:hAnsi="Times New Roman"/>
          <w:sz w:val="24"/>
          <w:szCs w:val="24"/>
        </w:rPr>
        <w:t>A</w:t>
      </w:r>
      <w:r w:rsidR="0091229A" w:rsidRPr="00FD2A63">
        <w:rPr>
          <w:rFonts w:ascii="Times New Roman" w:hAnsi="Times New Roman"/>
          <w:sz w:val="24"/>
          <w:szCs w:val="24"/>
        </w:rPr>
        <w:t xml:space="preserve"> maior preocupação de uma pessoa que pensa no seu envelhecimento é chegar à terceira idade sem ter uma doença que limite seu dia-a-dia e a torne dependente de outras pessoas. Esse desejo reforça a importância da alimentação balanceada durante toda a vida para que os efeitos gerais do envelhecimento possam ser modificados ou até </w:t>
      </w:r>
      <w:r w:rsidR="00FA60D6" w:rsidRPr="00FD2A63">
        <w:rPr>
          <w:rFonts w:ascii="Times New Roman" w:hAnsi="Times New Roman"/>
          <w:sz w:val="24"/>
          <w:szCs w:val="24"/>
        </w:rPr>
        <w:t>mesmo diminuídos.</w:t>
      </w:r>
      <w:r w:rsidR="003D2F5E" w:rsidRPr="00FD2A63">
        <w:rPr>
          <w:rFonts w:ascii="Times New Roman" w:hAnsi="Times New Roman"/>
          <w:sz w:val="24"/>
          <w:szCs w:val="24"/>
          <w:vertAlign w:val="superscript"/>
        </w:rPr>
        <w:t>14</w:t>
      </w:r>
    </w:p>
    <w:p w:rsidR="0091229A" w:rsidRPr="00FD2A63" w:rsidRDefault="0091229A" w:rsidP="00F52904">
      <w:pPr>
        <w:spacing w:after="0" w:line="360" w:lineRule="auto"/>
        <w:ind w:firstLine="708"/>
        <w:jc w:val="both"/>
        <w:rPr>
          <w:rFonts w:ascii="Times New Roman" w:hAnsi="Times New Roman"/>
          <w:sz w:val="24"/>
          <w:szCs w:val="24"/>
        </w:rPr>
      </w:pPr>
      <w:r w:rsidRPr="00FD2A63">
        <w:rPr>
          <w:rFonts w:ascii="Times New Roman" w:hAnsi="Times New Roman"/>
          <w:sz w:val="24"/>
          <w:szCs w:val="24"/>
        </w:rPr>
        <w:t xml:space="preserve">O desafio do idoso é manter o corpo, preservar suas funções e evitar doenças, ou seja, buscar envelhecer com saúde. Assim, melhorar os hábitos alimentares pode ajudar a conquistar essa meta, dentro do seu contexto socioeconômico. </w:t>
      </w:r>
    </w:p>
    <w:p w:rsidR="0091229A" w:rsidRPr="00FD2A63" w:rsidRDefault="0091229A" w:rsidP="00F52904">
      <w:pPr>
        <w:spacing w:after="0" w:line="360" w:lineRule="auto"/>
        <w:ind w:firstLine="851"/>
        <w:jc w:val="both"/>
        <w:rPr>
          <w:rFonts w:ascii="Times New Roman" w:hAnsi="Times New Roman"/>
          <w:sz w:val="24"/>
          <w:szCs w:val="24"/>
        </w:rPr>
      </w:pPr>
    </w:p>
    <w:p w:rsidR="0091229A" w:rsidRPr="00FD2A63" w:rsidRDefault="000B7BED" w:rsidP="00F52904">
      <w:pPr>
        <w:spacing w:after="0" w:line="360" w:lineRule="auto"/>
        <w:jc w:val="both"/>
        <w:rPr>
          <w:rFonts w:ascii="Times New Roman" w:hAnsi="Times New Roman"/>
          <w:sz w:val="24"/>
          <w:szCs w:val="24"/>
        </w:rPr>
      </w:pPr>
      <w:r w:rsidRPr="00FD2A63">
        <w:rPr>
          <w:rFonts w:ascii="Times New Roman" w:hAnsi="Times New Roman"/>
          <w:sz w:val="24"/>
          <w:szCs w:val="24"/>
        </w:rPr>
        <w:t>METODOLOGIA</w:t>
      </w:r>
    </w:p>
    <w:p w:rsidR="0091229A" w:rsidRPr="00FD2A63" w:rsidRDefault="0091229A" w:rsidP="00F52904">
      <w:pPr>
        <w:spacing w:after="0" w:line="360" w:lineRule="auto"/>
        <w:ind w:firstLine="851"/>
        <w:jc w:val="both"/>
        <w:rPr>
          <w:rFonts w:ascii="Times New Roman" w:hAnsi="Times New Roman"/>
          <w:b/>
          <w:sz w:val="24"/>
          <w:szCs w:val="24"/>
        </w:rPr>
      </w:pPr>
    </w:p>
    <w:p w:rsidR="00B974F2" w:rsidRPr="00FD2A63" w:rsidRDefault="00B974F2" w:rsidP="00F52904">
      <w:pPr>
        <w:spacing w:after="0" w:line="360" w:lineRule="auto"/>
        <w:ind w:firstLine="709"/>
        <w:jc w:val="both"/>
        <w:rPr>
          <w:rFonts w:ascii="Times New Roman" w:hAnsi="Times New Roman"/>
          <w:bCs/>
          <w:sz w:val="24"/>
          <w:szCs w:val="24"/>
          <w:vertAlign w:val="superscript"/>
        </w:rPr>
      </w:pPr>
      <w:r w:rsidRPr="00FD2A63">
        <w:rPr>
          <w:rFonts w:ascii="Times New Roman" w:hAnsi="Times New Roman"/>
          <w:bCs/>
          <w:sz w:val="24"/>
          <w:szCs w:val="24"/>
        </w:rPr>
        <w:t>Trata-se de uma revisão integrativa da literatura. Este método possibilita reunir e sintetizar o conhecimento produzido sobre uma determinada temática e vem sendo empregado em artigos, dissertações e teses na área da saúde, em particular na enfermagem nas últimas décadas.</w:t>
      </w:r>
      <w:r w:rsidRPr="00FD2A63">
        <w:rPr>
          <w:rFonts w:ascii="Times New Roman" w:hAnsi="Times New Roman"/>
          <w:bCs/>
          <w:sz w:val="24"/>
          <w:szCs w:val="24"/>
          <w:vertAlign w:val="superscript"/>
        </w:rPr>
        <w:t>4</w:t>
      </w:r>
    </w:p>
    <w:p w:rsidR="00FD2A63" w:rsidRDefault="00B974F2" w:rsidP="00F52904">
      <w:pPr>
        <w:tabs>
          <w:tab w:val="left" w:pos="1291"/>
          <w:tab w:val="center" w:pos="2551"/>
          <w:tab w:val="left" w:pos="3526"/>
          <w:tab w:val="left" w:pos="4575"/>
        </w:tabs>
        <w:spacing w:after="0" w:line="360" w:lineRule="auto"/>
        <w:ind w:firstLine="709"/>
        <w:jc w:val="both"/>
        <w:rPr>
          <w:rFonts w:ascii="Times New Roman" w:hAnsi="Times New Roman"/>
          <w:sz w:val="24"/>
          <w:szCs w:val="24"/>
        </w:rPr>
      </w:pPr>
      <w:r w:rsidRPr="00FD2A63">
        <w:rPr>
          <w:rFonts w:ascii="Times New Roman" w:hAnsi="Times New Roman"/>
          <w:sz w:val="24"/>
          <w:szCs w:val="24"/>
        </w:rPr>
        <w:lastRenderedPageBreak/>
        <w:t>Para elaboração da revisão integrativa, foram seguidos os procedimentos metodológicos preconizados na literatura pertinente, a saber: 1) Formulação da questão e dos objetivos da revisão; 2) Estabelecimento de critérios para seleção dos artigos; 3) Categorização dos estudos; 4) Avaliação dos estudos incluídos na revisão integrativa; 5) Interpretação dos resultados; 6) Síntese do conhecimento</w:t>
      </w:r>
    </w:p>
    <w:p w:rsidR="00B974F2" w:rsidRPr="00FD2A63" w:rsidRDefault="00B974F2" w:rsidP="00F52904">
      <w:pPr>
        <w:tabs>
          <w:tab w:val="left" w:pos="1291"/>
          <w:tab w:val="center" w:pos="2551"/>
          <w:tab w:val="left" w:pos="3526"/>
          <w:tab w:val="left" w:pos="4575"/>
        </w:tabs>
        <w:spacing w:after="0" w:line="360" w:lineRule="auto"/>
        <w:ind w:firstLine="709"/>
        <w:jc w:val="both"/>
        <w:rPr>
          <w:rFonts w:ascii="Times New Roman" w:hAnsi="Times New Roman"/>
          <w:color w:val="000000" w:themeColor="text1"/>
          <w:sz w:val="24"/>
          <w:szCs w:val="24"/>
        </w:rPr>
      </w:pPr>
      <w:r w:rsidRPr="00FD2A63">
        <w:rPr>
          <w:rFonts w:ascii="Times New Roman" w:hAnsi="Times New Roman"/>
          <w:color w:val="000000" w:themeColor="text1"/>
          <w:sz w:val="24"/>
          <w:szCs w:val="24"/>
        </w:rPr>
        <w:t xml:space="preserve">A busca pelos estudos para realização desta pesquisa foi feita através de consulta a artigos científicos, buscando temas relacionados a pesquisa, foi utilizado a base de dados da Biblioteca Virtual de Saúde. O levantamento do material a ser analisado através de busca em bases de dados com </w:t>
      </w:r>
      <w:r w:rsidRPr="00FD2A63">
        <w:rPr>
          <w:rFonts w:ascii="Times New Roman" w:hAnsi="Times New Roman"/>
          <w:bCs/>
          <w:i/>
          <w:sz w:val="24"/>
          <w:szCs w:val="24"/>
        </w:rPr>
        <w:t>Scientific Eletronic Library Online</w:t>
      </w:r>
      <w:r w:rsidR="00DF37AE">
        <w:rPr>
          <w:rFonts w:ascii="Times New Roman" w:hAnsi="Times New Roman"/>
          <w:bCs/>
          <w:i/>
          <w:sz w:val="24"/>
          <w:szCs w:val="24"/>
        </w:rPr>
        <w:t xml:space="preserve"> </w:t>
      </w:r>
      <w:r w:rsidRPr="00FD2A63">
        <w:rPr>
          <w:rFonts w:ascii="Times New Roman" w:hAnsi="Times New Roman"/>
          <w:bCs/>
          <w:sz w:val="24"/>
          <w:szCs w:val="24"/>
        </w:rPr>
        <w:t xml:space="preserve">(SCIELO) e </w:t>
      </w:r>
      <w:r w:rsidRPr="00FD2A63">
        <w:rPr>
          <w:rFonts w:ascii="Times New Roman" w:hAnsi="Times New Roman"/>
          <w:color w:val="000000" w:themeColor="text1"/>
          <w:sz w:val="24"/>
          <w:szCs w:val="24"/>
        </w:rPr>
        <w:t>Literatura Latino-Americana e do Caribe em Ciências da Saúde (LILACS).</w:t>
      </w:r>
    </w:p>
    <w:p w:rsidR="00B974F2" w:rsidRPr="00FD2A63" w:rsidRDefault="00B974F2" w:rsidP="00F52904">
      <w:pPr>
        <w:tabs>
          <w:tab w:val="left" w:pos="1291"/>
          <w:tab w:val="center" w:pos="2551"/>
          <w:tab w:val="left" w:pos="3526"/>
          <w:tab w:val="left" w:pos="4575"/>
        </w:tabs>
        <w:spacing w:after="0" w:line="360" w:lineRule="auto"/>
        <w:ind w:firstLine="709"/>
        <w:jc w:val="both"/>
        <w:rPr>
          <w:rFonts w:ascii="Times New Roman" w:hAnsi="Times New Roman"/>
          <w:color w:val="000000" w:themeColor="text1"/>
          <w:sz w:val="24"/>
          <w:szCs w:val="24"/>
        </w:rPr>
      </w:pPr>
      <w:r w:rsidRPr="00FD2A63">
        <w:rPr>
          <w:rFonts w:ascii="Times New Roman" w:hAnsi="Times New Roman"/>
          <w:color w:val="000000" w:themeColor="text1"/>
          <w:sz w:val="24"/>
          <w:szCs w:val="24"/>
        </w:rPr>
        <w:t>De acordo com os critérios de inclusão,</w:t>
      </w:r>
      <w:r w:rsidR="00DF37AE">
        <w:rPr>
          <w:rFonts w:ascii="Times New Roman" w:hAnsi="Times New Roman"/>
          <w:color w:val="000000" w:themeColor="text1"/>
          <w:sz w:val="24"/>
          <w:szCs w:val="24"/>
        </w:rPr>
        <w:t xml:space="preserve"> </w:t>
      </w:r>
      <w:r w:rsidRPr="00FD2A63">
        <w:rPr>
          <w:rFonts w:ascii="Times New Roman" w:hAnsi="Times New Roman"/>
          <w:color w:val="000000" w:themeColor="text1"/>
          <w:sz w:val="24"/>
          <w:szCs w:val="24"/>
        </w:rPr>
        <w:t>os artigos deveriam estar disponíveis na íntegra, voltados ao objetivo de estudo, publicados no idioma português, com os resumos disponíveis nas bases de dados selecionadas e publicados entre 2000 a 2017</w:t>
      </w:r>
      <w:r w:rsidRPr="00FD2A63">
        <w:rPr>
          <w:rFonts w:ascii="Times New Roman" w:hAnsi="Times New Roman"/>
          <w:sz w:val="24"/>
          <w:szCs w:val="24"/>
        </w:rPr>
        <w:t>. Quanto aos critérios de</w:t>
      </w:r>
      <w:r w:rsidR="002B53F2">
        <w:rPr>
          <w:rFonts w:ascii="Times New Roman" w:hAnsi="Times New Roman"/>
          <w:sz w:val="24"/>
          <w:szCs w:val="24"/>
        </w:rPr>
        <w:t xml:space="preserve"> </w:t>
      </w:r>
      <w:r w:rsidRPr="00FD2A63">
        <w:rPr>
          <w:rFonts w:ascii="Times New Roman" w:hAnsi="Times New Roman"/>
          <w:sz w:val="24"/>
          <w:szCs w:val="24"/>
        </w:rPr>
        <w:t>exclusão: artigos publicados em período que antecede o ano de 2000 e aqueles que apesar apresentarem os descritores selecionados não abordem diretamente o tema proposto da pesquisa.</w:t>
      </w:r>
    </w:p>
    <w:p w:rsidR="00FD2A63" w:rsidRDefault="00B974F2" w:rsidP="00F52904">
      <w:pPr>
        <w:tabs>
          <w:tab w:val="left" w:pos="1291"/>
          <w:tab w:val="center" w:pos="2551"/>
          <w:tab w:val="left" w:pos="3526"/>
          <w:tab w:val="left" w:pos="4575"/>
        </w:tabs>
        <w:spacing w:after="0" w:line="360" w:lineRule="auto"/>
        <w:ind w:firstLine="709"/>
        <w:jc w:val="both"/>
        <w:rPr>
          <w:rFonts w:ascii="Times New Roman" w:hAnsi="Times New Roman"/>
          <w:color w:val="000000" w:themeColor="text1"/>
          <w:sz w:val="24"/>
          <w:szCs w:val="24"/>
        </w:rPr>
      </w:pPr>
      <w:r w:rsidRPr="00FD2A63">
        <w:rPr>
          <w:rFonts w:ascii="Times New Roman" w:hAnsi="Times New Roman"/>
          <w:color w:val="000000" w:themeColor="text1"/>
          <w:sz w:val="24"/>
          <w:szCs w:val="24"/>
        </w:rPr>
        <w:t>Os artigos foram selecionados inicialmente sob a forma de resumos e posteriormente, foram analisados na íntegra. No levantamento dos estudos, foi realizado o cruzamento, em conjunto, dos Descritores em Ciências da Saúde (DECS) utilizando o operador booleano</w:t>
      </w:r>
      <w:r w:rsidR="00BF5659">
        <w:rPr>
          <w:rFonts w:ascii="Times New Roman" w:hAnsi="Times New Roman"/>
          <w:color w:val="000000" w:themeColor="text1"/>
          <w:sz w:val="24"/>
          <w:szCs w:val="24"/>
        </w:rPr>
        <w:t xml:space="preserve"> </w:t>
      </w:r>
      <w:r w:rsidRPr="00FD2A63">
        <w:rPr>
          <w:rFonts w:ascii="Times New Roman" w:hAnsi="Times New Roman"/>
          <w:i/>
          <w:color w:val="000000" w:themeColor="text1"/>
          <w:sz w:val="24"/>
          <w:szCs w:val="24"/>
        </w:rPr>
        <w:t>and</w:t>
      </w:r>
      <w:r w:rsidR="00BF5659">
        <w:rPr>
          <w:rFonts w:ascii="Times New Roman" w:hAnsi="Times New Roman"/>
          <w:i/>
          <w:color w:val="000000" w:themeColor="text1"/>
          <w:sz w:val="24"/>
          <w:szCs w:val="24"/>
        </w:rPr>
        <w:t xml:space="preserve"> </w:t>
      </w:r>
      <w:r w:rsidRPr="00FD2A63">
        <w:rPr>
          <w:rFonts w:ascii="Times New Roman" w:hAnsi="Times New Roman"/>
          <w:color w:val="000000" w:themeColor="text1"/>
          <w:sz w:val="24"/>
          <w:szCs w:val="24"/>
        </w:rPr>
        <w:t>com o seguinte esquema: (</w:t>
      </w:r>
      <w:r w:rsidRPr="00FD2A63">
        <w:rPr>
          <w:rFonts w:ascii="Times New Roman" w:hAnsi="Times New Roman"/>
          <w:bCs/>
          <w:sz w:val="24"/>
          <w:szCs w:val="24"/>
        </w:rPr>
        <w:t>Envelhecimento</w:t>
      </w:r>
      <w:r w:rsidR="00BF5659">
        <w:rPr>
          <w:rFonts w:ascii="Times New Roman" w:hAnsi="Times New Roman"/>
          <w:bCs/>
          <w:sz w:val="24"/>
          <w:szCs w:val="24"/>
        </w:rPr>
        <w:t xml:space="preserve"> </w:t>
      </w:r>
      <w:r w:rsidRPr="00FD2A63">
        <w:rPr>
          <w:rFonts w:ascii="Times New Roman" w:hAnsi="Times New Roman"/>
          <w:i/>
          <w:color w:val="000000" w:themeColor="text1"/>
          <w:sz w:val="24"/>
          <w:szCs w:val="24"/>
        </w:rPr>
        <w:t>and</w:t>
      </w:r>
      <w:r w:rsidR="00BF5659">
        <w:rPr>
          <w:rFonts w:ascii="Times New Roman" w:hAnsi="Times New Roman"/>
          <w:i/>
          <w:color w:val="000000" w:themeColor="text1"/>
          <w:sz w:val="24"/>
          <w:szCs w:val="24"/>
        </w:rPr>
        <w:t xml:space="preserve"> </w:t>
      </w:r>
      <w:r w:rsidRPr="00FD2A63">
        <w:rPr>
          <w:rFonts w:ascii="Times New Roman" w:hAnsi="Times New Roman"/>
          <w:bCs/>
          <w:sz w:val="24"/>
          <w:szCs w:val="24"/>
        </w:rPr>
        <w:t>Nutrição</w:t>
      </w:r>
      <w:r w:rsidR="00BF5659">
        <w:rPr>
          <w:rFonts w:ascii="Times New Roman" w:hAnsi="Times New Roman"/>
          <w:bCs/>
          <w:sz w:val="24"/>
          <w:szCs w:val="24"/>
        </w:rPr>
        <w:t xml:space="preserve"> </w:t>
      </w:r>
      <w:r w:rsidRPr="00FD2A63">
        <w:rPr>
          <w:rFonts w:ascii="Times New Roman" w:hAnsi="Times New Roman"/>
          <w:bCs/>
          <w:i/>
          <w:sz w:val="24"/>
          <w:szCs w:val="24"/>
        </w:rPr>
        <w:t>and</w:t>
      </w:r>
      <w:r w:rsidRPr="00FD2A63">
        <w:rPr>
          <w:rFonts w:ascii="Times New Roman" w:hAnsi="Times New Roman"/>
          <w:color w:val="000000" w:themeColor="text1"/>
          <w:sz w:val="24"/>
          <w:szCs w:val="24"/>
        </w:rPr>
        <w:t xml:space="preserve"> Saúde de idoso).</w:t>
      </w:r>
    </w:p>
    <w:p w:rsidR="00B974F2" w:rsidRPr="00FD2A63" w:rsidRDefault="00B974F2" w:rsidP="00CD26E0">
      <w:pPr>
        <w:tabs>
          <w:tab w:val="left" w:pos="1291"/>
          <w:tab w:val="center" w:pos="2551"/>
          <w:tab w:val="left" w:pos="3526"/>
          <w:tab w:val="left" w:pos="4575"/>
        </w:tabs>
        <w:spacing w:after="0" w:line="360" w:lineRule="auto"/>
        <w:ind w:firstLine="709"/>
        <w:jc w:val="both"/>
        <w:rPr>
          <w:rFonts w:ascii="Times New Roman" w:hAnsi="Times New Roman"/>
          <w:sz w:val="24"/>
          <w:szCs w:val="24"/>
        </w:rPr>
      </w:pPr>
      <w:r w:rsidRPr="00FD2A63">
        <w:rPr>
          <w:rFonts w:ascii="Times New Roman" w:hAnsi="Times New Roman"/>
          <w:sz w:val="24"/>
          <w:szCs w:val="24"/>
        </w:rPr>
        <w:t>A coleta de dados deu-se entre Março a</w:t>
      </w:r>
      <w:r w:rsidR="00BF5659">
        <w:rPr>
          <w:rFonts w:ascii="Times New Roman" w:hAnsi="Times New Roman"/>
          <w:sz w:val="24"/>
          <w:szCs w:val="24"/>
        </w:rPr>
        <w:t xml:space="preserve"> </w:t>
      </w:r>
      <w:r w:rsidRPr="00FD2A63">
        <w:rPr>
          <w:rFonts w:ascii="Times New Roman" w:hAnsi="Times New Roman"/>
          <w:sz w:val="24"/>
          <w:szCs w:val="24"/>
        </w:rPr>
        <w:t>Maio de 2017. Na busca realizada foram encontrados com cruzamento (</w:t>
      </w:r>
      <w:r w:rsidRPr="00FD2A63">
        <w:rPr>
          <w:rFonts w:ascii="Times New Roman" w:hAnsi="Times New Roman"/>
          <w:bCs/>
          <w:sz w:val="24"/>
          <w:szCs w:val="24"/>
        </w:rPr>
        <w:t>Envelhecimento</w:t>
      </w:r>
      <w:r w:rsidR="00BF5659">
        <w:rPr>
          <w:rFonts w:ascii="Times New Roman" w:hAnsi="Times New Roman"/>
          <w:bCs/>
          <w:sz w:val="24"/>
          <w:szCs w:val="24"/>
        </w:rPr>
        <w:t xml:space="preserve"> </w:t>
      </w:r>
      <w:r w:rsidRPr="00FD2A63">
        <w:rPr>
          <w:rFonts w:ascii="Times New Roman" w:hAnsi="Times New Roman"/>
          <w:i/>
          <w:color w:val="000000" w:themeColor="text1"/>
          <w:sz w:val="24"/>
          <w:szCs w:val="24"/>
        </w:rPr>
        <w:t>and</w:t>
      </w:r>
      <w:r w:rsidR="00BF5659">
        <w:rPr>
          <w:rFonts w:ascii="Times New Roman" w:hAnsi="Times New Roman"/>
          <w:i/>
          <w:color w:val="000000" w:themeColor="text1"/>
          <w:sz w:val="24"/>
          <w:szCs w:val="24"/>
        </w:rPr>
        <w:t xml:space="preserve"> </w:t>
      </w:r>
      <w:r w:rsidRPr="00FD2A63">
        <w:rPr>
          <w:rFonts w:ascii="Times New Roman" w:hAnsi="Times New Roman"/>
          <w:bCs/>
          <w:sz w:val="24"/>
          <w:szCs w:val="24"/>
        </w:rPr>
        <w:t>Nutrição</w:t>
      </w:r>
      <w:r w:rsidR="008D4598">
        <w:rPr>
          <w:rFonts w:ascii="Times New Roman" w:hAnsi="Times New Roman"/>
          <w:bCs/>
          <w:sz w:val="24"/>
          <w:szCs w:val="24"/>
        </w:rPr>
        <w:t xml:space="preserve"> </w:t>
      </w:r>
      <w:r w:rsidRPr="00FD2A63">
        <w:rPr>
          <w:rFonts w:ascii="Times New Roman" w:hAnsi="Times New Roman"/>
          <w:bCs/>
          <w:i/>
          <w:sz w:val="24"/>
          <w:szCs w:val="24"/>
        </w:rPr>
        <w:t>and</w:t>
      </w:r>
      <w:r w:rsidRPr="00FD2A63">
        <w:rPr>
          <w:rFonts w:ascii="Times New Roman" w:hAnsi="Times New Roman"/>
          <w:color w:val="000000" w:themeColor="text1"/>
          <w:sz w:val="24"/>
          <w:szCs w:val="24"/>
        </w:rPr>
        <w:t xml:space="preserve"> Saúde de idoso</w:t>
      </w:r>
      <w:r w:rsidRPr="00FD2A63">
        <w:rPr>
          <w:rFonts w:ascii="Times New Roman" w:hAnsi="Times New Roman"/>
          <w:sz w:val="24"/>
          <w:szCs w:val="24"/>
        </w:rPr>
        <w:t>) 35 artigos nas duas bases de dados, se</w:t>
      </w:r>
      <w:r w:rsidR="00CD26E0">
        <w:rPr>
          <w:rFonts w:ascii="Times New Roman" w:hAnsi="Times New Roman"/>
          <w:sz w:val="24"/>
          <w:szCs w:val="24"/>
        </w:rPr>
        <w:t>ndo 19 na LILACS, 16 na SCIELO, a</w:t>
      </w:r>
      <w:r w:rsidRPr="00FD2A63">
        <w:rPr>
          <w:rFonts w:ascii="Times New Roman" w:hAnsi="Times New Roman"/>
          <w:sz w:val="24"/>
          <w:szCs w:val="24"/>
        </w:rPr>
        <w:t>pós eliminação de</w:t>
      </w:r>
      <w:r w:rsidR="00CD26E0">
        <w:rPr>
          <w:rFonts w:ascii="Times New Roman" w:hAnsi="Times New Roman"/>
          <w:sz w:val="24"/>
          <w:szCs w:val="24"/>
        </w:rPr>
        <w:t xml:space="preserve"> 8 artigos duplicados</w:t>
      </w:r>
      <w:r w:rsidRPr="00FD2A63">
        <w:rPr>
          <w:rFonts w:ascii="Times New Roman" w:hAnsi="Times New Roman"/>
          <w:sz w:val="24"/>
          <w:szCs w:val="24"/>
        </w:rPr>
        <w:t>,</w:t>
      </w:r>
      <w:r w:rsidR="00CD26E0">
        <w:rPr>
          <w:rFonts w:ascii="Times New Roman" w:hAnsi="Times New Roman"/>
          <w:sz w:val="24"/>
          <w:szCs w:val="24"/>
        </w:rPr>
        <w:t xml:space="preserve"> foram selecionados 27 para analise do resumo, sendo 4 não pertinente aos tema, os 21 artigos que resu</w:t>
      </w:r>
      <w:r w:rsidR="002B53F2">
        <w:rPr>
          <w:rFonts w:ascii="Times New Roman" w:hAnsi="Times New Roman"/>
          <w:sz w:val="24"/>
          <w:szCs w:val="24"/>
        </w:rPr>
        <w:t>ltaram foram lidos na integra e foi</w:t>
      </w:r>
      <w:r w:rsidR="000B56C3" w:rsidRPr="00FD2A63">
        <w:rPr>
          <w:rFonts w:ascii="Times New Roman" w:hAnsi="Times New Roman"/>
          <w:sz w:val="24"/>
          <w:szCs w:val="24"/>
        </w:rPr>
        <w:t xml:space="preserve"> possível selecionar 14</w:t>
      </w:r>
      <w:r w:rsidR="00BF5659">
        <w:rPr>
          <w:rFonts w:ascii="Times New Roman" w:hAnsi="Times New Roman"/>
          <w:sz w:val="24"/>
          <w:szCs w:val="24"/>
        </w:rPr>
        <w:t xml:space="preserve"> </w:t>
      </w:r>
      <w:r w:rsidRPr="00FD2A63">
        <w:rPr>
          <w:rFonts w:ascii="Times New Roman" w:hAnsi="Times New Roman"/>
          <w:sz w:val="24"/>
          <w:szCs w:val="24"/>
        </w:rPr>
        <w:t>artigos com potencial para compor a amostra final.</w:t>
      </w:r>
    </w:p>
    <w:p w:rsidR="00194588" w:rsidRPr="00FD2A63" w:rsidRDefault="00194588" w:rsidP="00F52904">
      <w:pPr>
        <w:spacing w:after="0" w:line="360" w:lineRule="auto"/>
        <w:jc w:val="both"/>
        <w:rPr>
          <w:rFonts w:ascii="Times New Roman" w:hAnsi="Times New Roman"/>
          <w:sz w:val="24"/>
          <w:szCs w:val="24"/>
        </w:rPr>
      </w:pPr>
    </w:p>
    <w:p w:rsidR="006D4559" w:rsidRPr="00FD2A63" w:rsidRDefault="008D4598" w:rsidP="00F52904">
      <w:pPr>
        <w:spacing w:after="0" w:line="360" w:lineRule="auto"/>
        <w:jc w:val="both"/>
        <w:rPr>
          <w:rStyle w:val="Legenda1"/>
          <w:rFonts w:ascii="Times New Roman" w:hAnsi="Times New Roman"/>
          <w:color w:val="000000"/>
          <w:sz w:val="24"/>
          <w:szCs w:val="24"/>
          <w:shd w:val="clear" w:color="auto" w:fill="FFFFFF"/>
        </w:rPr>
      </w:pPr>
      <w:r>
        <w:rPr>
          <w:rFonts w:ascii="Times New Roman" w:hAnsi="Times New Roman"/>
          <w:sz w:val="24"/>
          <w:szCs w:val="24"/>
        </w:rPr>
        <w:t>F</w:t>
      </w:r>
      <w:r w:rsidR="00B974F2" w:rsidRPr="00FD2A63">
        <w:rPr>
          <w:rFonts w:ascii="Times New Roman" w:hAnsi="Times New Roman"/>
          <w:sz w:val="24"/>
          <w:szCs w:val="24"/>
        </w:rPr>
        <w:t xml:space="preserve">IGURA 1. </w:t>
      </w:r>
      <w:r w:rsidR="00B974F2" w:rsidRPr="00FD2A63">
        <w:rPr>
          <w:rStyle w:val="Legenda1"/>
          <w:rFonts w:ascii="Times New Roman" w:hAnsi="Times New Roman"/>
          <w:color w:val="000000"/>
          <w:sz w:val="24"/>
          <w:szCs w:val="24"/>
          <w:shd w:val="clear" w:color="auto" w:fill="FFFFFF"/>
        </w:rPr>
        <w:t>Fluxograma da seleção dos estudos</w:t>
      </w:r>
      <w:r w:rsidR="00B974F2" w:rsidRPr="00FD2A63">
        <w:rPr>
          <w:rStyle w:val="apple-converted-space"/>
          <w:rFonts w:ascii="Times New Roman" w:hAnsi="Times New Roman"/>
          <w:color w:val="000000"/>
          <w:sz w:val="24"/>
          <w:szCs w:val="24"/>
          <w:shd w:val="clear" w:color="auto" w:fill="FFFFFF"/>
        </w:rPr>
        <w:t> </w:t>
      </w:r>
      <w:r w:rsidR="00B974F2" w:rsidRPr="00FD2A63">
        <w:rPr>
          <w:rStyle w:val="nfase"/>
          <w:rFonts w:ascii="Times New Roman" w:hAnsi="Times New Roman"/>
          <w:color w:val="000000"/>
          <w:sz w:val="24"/>
          <w:szCs w:val="24"/>
          <w:shd w:val="clear" w:color="auto" w:fill="FFFFFF"/>
        </w:rPr>
        <w:t>corpus</w:t>
      </w:r>
      <w:r w:rsidR="00B974F2" w:rsidRPr="00FD2A63">
        <w:rPr>
          <w:rStyle w:val="apple-converted-space"/>
          <w:rFonts w:ascii="Times New Roman" w:hAnsi="Times New Roman"/>
          <w:color w:val="000000"/>
          <w:sz w:val="24"/>
          <w:szCs w:val="24"/>
          <w:shd w:val="clear" w:color="auto" w:fill="FFFFFF"/>
        </w:rPr>
        <w:t> </w:t>
      </w:r>
      <w:r w:rsidR="00B974F2" w:rsidRPr="00FD2A63">
        <w:rPr>
          <w:rStyle w:val="Legenda1"/>
          <w:rFonts w:ascii="Times New Roman" w:hAnsi="Times New Roman"/>
          <w:color w:val="000000"/>
          <w:sz w:val="24"/>
          <w:szCs w:val="24"/>
          <w:shd w:val="clear" w:color="auto" w:fill="FFFFFF"/>
        </w:rPr>
        <w:t xml:space="preserve">da pesquisa de revisão </w:t>
      </w:r>
      <w:r w:rsidR="00194588" w:rsidRPr="00FD2A63">
        <w:rPr>
          <w:rStyle w:val="Legenda1"/>
          <w:rFonts w:ascii="Times New Roman" w:hAnsi="Times New Roman"/>
          <w:color w:val="000000"/>
          <w:sz w:val="24"/>
          <w:szCs w:val="24"/>
          <w:shd w:val="clear" w:color="auto" w:fill="FFFFFF"/>
        </w:rPr>
        <w:t>i</w:t>
      </w:r>
      <w:r w:rsidR="00B974F2" w:rsidRPr="00FD2A63">
        <w:rPr>
          <w:rStyle w:val="Legenda1"/>
          <w:rFonts w:ascii="Times New Roman" w:hAnsi="Times New Roman"/>
          <w:color w:val="000000"/>
          <w:sz w:val="24"/>
          <w:szCs w:val="24"/>
          <w:shd w:val="clear" w:color="auto" w:fill="FFFFFF"/>
        </w:rPr>
        <w:t>ntegrativa da literatura. SCIELO/LILACS, 2000 -2017.</w:t>
      </w:r>
    </w:p>
    <w:p w:rsidR="006D4559" w:rsidRPr="00FD2A63" w:rsidRDefault="006D4559" w:rsidP="00F52904">
      <w:pPr>
        <w:spacing w:after="0" w:line="360" w:lineRule="auto"/>
        <w:jc w:val="both"/>
        <w:rPr>
          <w:rStyle w:val="Legenda1"/>
          <w:rFonts w:ascii="Times New Roman" w:hAnsi="Times New Roman"/>
          <w:color w:val="000000"/>
          <w:sz w:val="24"/>
          <w:szCs w:val="24"/>
          <w:shd w:val="clear" w:color="auto" w:fill="FFFFFF"/>
        </w:rPr>
      </w:pPr>
    </w:p>
    <w:p w:rsidR="00B974F2" w:rsidRPr="00FD2A63" w:rsidRDefault="00B974F2" w:rsidP="00F52904">
      <w:pPr>
        <w:spacing w:after="0" w:line="360" w:lineRule="auto"/>
        <w:jc w:val="center"/>
        <w:rPr>
          <w:rFonts w:ascii="Times New Roman" w:hAnsi="Times New Roman"/>
          <w:b/>
          <w:sz w:val="24"/>
          <w:szCs w:val="24"/>
        </w:rPr>
      </w:pPr>
      <w:r w:rsidRPr="00FD2A63">
        <w:rPr>
          <w:rFonts w:ascii="Times New Roman" w:hAnsi="Times New Roman"/>
          <w:b/>
          <w:bCs/>
          <w:sz w:val="24"/>
          <w:szCs w:val="24"/>
        </w:rPr>
        <w:t>“Envelhecimento</w:t>
      </w:r>
      <w:r w:rsidR="00BF5659">
        <w:rPr>
          <w:rFonts w:ascii="Times New Roman" w:hAnsi="Times New Roman"/>
          <w:b/>
          <w:bCs/>
          <w:sz w:val="24"/>
          <w:szCs w:val="24"/>
        </w:rPr>
        <w:t xml:space="preserve"> </w:t>
      </w:r>
      <w:r w:rsidRPr="00FD2A63">
        <w:rPr>
          <w:rFonts w:ascii="Times New Roman" w:hAnsi="Times New Roman"/>
          <w:b/>
          <w:i/>
          <w:color w:val="000000" w:themeColor="text1"/>
          <w:sz w:val="24"/>
          <w:szCs w:val="24"/>
        </w:rPr>
        <w:t>and</w:t>
      </w:r>
      <w:r w:rsidR="00BF5659">
        <w:rPr>
          <w:rFonts w:ascii="Times New Roman" w:hAnsi="Times New Roman"/>
          <w:b/>
          <w:i/>
          <w:color w:val="000000" w:themeColor="text1"/>
          <w:sz w:val="24"/>
          <w:szCs w:val="24"/>
        </w:rPr>
        <w:t xml:space="preserve"> </w:t>
      </w:r>
      <w:r w:rsidRPr="00FD2A63">
        <w:rPr>
          <w:rFonts w:ascii="Times New Roman" w:hAnsi="Times New Roman"/>
          <w:b/>
          <w:bCs/>
          <w:sz w:val="24"/>
          <w:szCs w:val="24"/>
        </w:rPr>
        <w:t xml:space="preserve">Nutrição </w:t>
      </w:r>
      <w:r w:rsidRPr="00FD2A63">
        <w:rPr>
          <w:rFonts w:ascii="Times New Roman" w:hAnsi="Times New Roman"/>
          <w:b/>
          <w:bCs/>
          <w:i/>
          <w:sz w:val="24"/>
          <w:szCs w:val="24"/>
        </w:rPr>
        <w:t>and</w:t>
      </w:r>
      <w:r w:rsidRPr="00FD2A63">
        <w:rPr>
          <w:rFonts w:ascii="Times New Roman" w:hAnsi="Times New Roman"/>
          <w:b/>
          <w:color w:val="000000" w:themeColor="text1"/>
          <w:sz w:val="24"/>
          <w:szCs w:val="24"/>
        </w:rPr>
        <w:t xml:space="preserve"> Saúde de idoso”</w:t>
      </w:r>
    </w:p>
    <w:p w:rsidR="00BF5659"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w:lastRenderedPageBreak/>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151765</wp:posOffset>
                </wp:positionV>
                <wp:extent cx="1724025" cy="914400"/>
                <wp:effectExtent l="13335" t="13335" r="15240" b="1524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14400"/>
                        </a:xfrm>
                        <a:prstGeom prst="roundRect">
                          <a:avLst>
                            <a:gd name="adj" fmla="val 16667"/>
                          </a:avLst>
                        </a:prstGeom>
                        <a:solidFill>
                          <a:srgbClr val="FFFFFF"/>
                        </a:solidFill>
                        <a:ln w="19050">
                          <a:solidFill>
                            <a:srgbClr val="000000"/>
                          </a:solidFill>
                          <a:round/>
                          <a:headEnd/>
                          <a:tailEnd/>
                        </a:ln>
                      </wps:spPr>
                      <wps:txbx>
                        <w:txbxContent>
                          <w:p w:rsidR="00CD26E0" w:rsidRPr="00534A97" w:rsidRDefault="00CD26E0" w:rsidP="00BF5659">
                            <w:pPr>
                              <w:spacing w:after="0" w:line="240" w:lineRule="auto"/>
                              <w:rPr>
                                <w:rFonts w:ascii="Times New Roman" w:hAnsi="Times New Roman"/>
                                <w:b/>
                                <w:sz w:val="24"/>
                                <w:szCs w:val="24"/>
                              </w:rPr>
                            </w:pPr>
                            <w:r w:rsidRPr="00534A97">
                              <w:rPr>
                                <w:rFonts w:ascii="Times New Roman" w:hAnsi="Times New Roman"/>
                                <w:b/>
                                <w:sz w:val="24"/>
                                <w:szCs w:val="24"/>
                              </w:rPr>
                              <w:t>Total de Artigos:</w:t>
                            </w:r>
                            <w:r>
                              <w:rPr>
                                <w:rFonts w:ascii="Times New Roman" w:hAnsi="Times New Roman"/>
                                <w:b/>
                                <w:sz w:val="24"/>
                                <w:szCs w:val="24"/>
                              </w:rPr>
                              <w:t xml:space="preserve"> 35</w:t>
                            </w:r>
                          </w:p>
                          <w:p w:rsidR="00CD26E0" w:rsidRDefault="00CD26E0" w:rsidP="00BF5659">
                            <w:pPr>
                              <w:spacing w:after="0" w:line="240" w:lineRule="auto"/>
                              <w:jc w:val="center"/>
                              <w:rPr>
                                <w:rFonts w:ascii="Times New Roman" w:hAnsi="Times New Roman"/>
                                <w:sz w:val="24"/>
                                <w:szCs w:val="24"/>
                              </w:rPr>
                            </w:pPr>
                            <w:r>
                              <w:rPr>
                                <w:rFonts w:ascii="Times New Roman" w:hAnsi="Times New Roman"/>
                                <w:sz w:val="24"/>
                                <w:szCs w:val="24"/>
                              </w:rPr>
                              <w:t>LILACS: 19</w:t>
                            </w:r>
                          </w:p>
                          <w:p w:rsidR="00CD26E0" w:rsidRPr="00534A97" w:rsidRDefault="00CD26E0" w:rsidP="00BF5659">
                            <w:pPr>
                              <w:spacing w:after="0" w:line="240" w:lineRule="auto"/>
                              <w:jc w:val="center"/>
                              <w:rPr>
                                <w:rFonts w:ascii="Times New Roman" w:hAnsi="Times New Roman"/>
                                <w:sz w:val="24"/>
                                <w:szCs w:val="24"/>
                              </w:rPr>
                            </w:pPr>
                            <w:r>
                              <w:rPr>
                                <w:rFonts w:ascii="Times New Roman" w:hAnsi="Times New Roman"/>
                                <w:sz w:val="24"/>
                                <w:szCs w:val="24"/>
                              </w:rPr>
                              <w:t>SCIELO: 16</w:t>
                            </w:r>
                          </w:p>
                          <w:p w:rsidR="00CD26E0" w:rsidRDefault="00CD26E0" w:rsidP="008D4598">
                            <w:pPr>
                              <w:spacing w:after="0" w:line="360" w:lineRule="auto"/>
                              <w:jc w:val="both"/>
                              <w:rPr>
                                <w:rFonts w:ascii="Times New Roman" w:hAnsi="Times New Roman"/>
                                <w:sz w:val="24"/>
                                <w:szCs w:val="24"/>
                              </w:rPr>
                            </w:pPr>
                          </w:p>
                          <w:p w:rsidR="00CD26E0" w:rsidRDefault="00CD26E0" w:rsidP="00BF5659">
                            <w:pPr>
                              <w:tabs>
                                <w:tab w:val="left" w:pos="28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left:0;text-align:left;margin-left:2in;margin-top:11.95pt;width:135.7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" strokeweight="1.5pt">
                <v:textbox>
                  <w:txbxContent>
                    <w:p w:rsidR="00CD26E0" w:rsidRPr="00534A97" w:rsidRDefault="00CD26E0" w:rsidP="00BF5659">
                      <w:pPr>
                        <w:spacing w:after="0" w:line="240" w:lineRule="auto"/>
                        <w:rPr>
                          <w:rFonts w:ascii="Times New Roman" w:hAnsi="Times New Roman"/>
                          <w:b/>
                          <w:sz w:val="24"/>
                          <w:szCs w:val="24"/>
                        </w:rPr>
                      </w:pPr>
                      <w:r w:rsidRPr="00534A97">
                        <w:rPr>
                          <w:rFonts w:ascii="Times New Roman" w:hAnsi="Times New Roman"/>
                          <w:b/>
                          <w:sz w:val="24"/>
                          <w:szCs w:val="24"/>
                        </w:rPr>
                        <w:t>Total de Artigos:</w:t>
                      </w:r>
                      <w:r>
                        <w:rPr>
                          <w:rFonts w:ascii="Times New Roman" w:hAnsi="Times New Roman"/>
                          <w:b/>
                          <w:sz w:val="24"/>
                          <w:szCs w:val="24"/>
                        </w:rPr>
                        <w:t xml:space="preserve"> 35</w:t>
                      </w:r>
                    </w:p>
                    <w:p w:rsidR="00CD26E0" w:rsidRDefault="00CD26E0" w:rsidP="00BF5659">
                      <w:pPr>
                        <w:spacing w:after="0" w:line="240" w:lineRule="auto"/>
                        <w:jc w:val="center"/>
                        <w:rPr>
                          <w:rFonts w:ascii="Times New Roman" w:hAnsi="Times New Roman"/>
                          <w:sz w:val="24"/>
                          <w:szCs w:val="24"/>
                        </w:rPr>
                      </w:pPr>
                      <w:r>
                        <w:rPr>
                          <w:rFonts w:ascii="Times New Roman" w:hAnsi="Times New Roman"/>
                          <w:sz w:val="24"/>
                          <w:szCs w:val="24"/>
                        </w:rPr>
                        <w:t>LILACS: 19</w:t>
                      </w:r>
                    </w:p>
                    <w:p w:rsidR="00CD26E0" w:rsidRPr="00534A97" w:rsidRDefault="00CD26E0" w:rsidP="00BF5659">
                      <w:pPr>
                        <w:spacing w:after="0" w:line="240" w:lineRule="auto"/>
                        <w:jc w:val="center"/>
                        <w:rPr>
                          <w:rFonts w:ascii="Times New Roman" w:hAnsi="Times New Roman"/>
                          <w:sz w:val="24"/>
                          <w:szCs w:val="24"/>
                        </w:rPr>
                      </w:pPr>
                      <w:r>
                        <w:rPr>
                          <w:rFonts w:ascii="Times New Roman" w:hAnsi="Times New Roman"/>
                          <w:sz w:val="24"/>
                          <w:szCs w:val="24"/>
                        </w:rPr>
                        <w:t>SCIELO: 16</w:t>
                      </w:r>
                    </w:p>
                    <w:p w:rsidR="00CD26E0" w:rsidRDefault="00CD26E0" w:rsidP="008D4598">
                      <w:pPr>
                        <w:spacing w:after="0" w:line="360" w:lineRule="auto"/>
                        <w:jc w:val="both"/>
                        <w:rPr>
                          <w:rFonts w:ascii="Times New Roman" w:hAnsi="Times New Roman"/>
                          <w:sz w:val="24"/>
                          <w:szCs w:val="24"/>
                        </w:rPr>
                      </w:pPr>
                    </w:p>
                    <w:p w:rsidR="00CD26E0" w:rsidRDefault="00CD26E0" w:rsidP="00BF5659">
                      <w:pPr>
                        <w:tabs>
                          <w:tab w:val="left" w:pos="284"/>
                        </w:tabs>
                      </w:pPr>
                    </w:p>
                  </w:txbxContent>
                </v:textbox>
              </v:roundrect>
            </w:pict>
          </mc:Fallback>
        </mc:AlternateContent>
      </w:r>
    </w:p>
    <w:p w:rsidR="00BF5659" w:rsidRDefault="00BF5659" w:rsidP="00F52904">
      <w:pPr>
        <w:spacing w:after="0" w:line="360" w:lineRule="auto"/>
        <w:jc w:val="both"/>
        <w:rPr>
          <w:rFonts w:ascii="Times New Roman" w:hAnsi="Times New Roman"/>
          <w:sz w:val="24"/>
          <w:szCs w:val="24"/>
        </w:rPr>
      </w:pPr>
    </w:p>
    <w:p w:rsidR="00BF5659" w:rsidRDefault="00BF5659" w:rsidP="00F52904">
      <w:pPr>
        <w:spacing w:after="0" w:line="360" w:lineRule="auto"/>
        <w:jc w:val="both"/>
        <w:rPr>
          <w:rFonts w:ascii="Times New Roman" w:hAnsi="Times New Roman"/>
          <w:sz w:val="24"/>
          <w:szCs w:val="24"/>
        </w:rPr>
      </w:pPr>
    </w:p>
    <w:p w:rsidR="00BF5659" w:rsidRDefault="00BF5659" w:rsidP="00F52904">
      <w:pPr>
        <w:spacing w:after="0" w:line="360" w:lineRule="auto"/>
        <w:jc w:val="both"/>
        <w:rPr>
          <w:rFonts w:ascii="Times New Roman" w:hAnsi="Times New Roman"/>
          <w:sz w:val="24"/>
          <w:szCs w:val="24"/>
        </w:rPr>
      </w:pPr>
    </w:p>
    <w:p w:rsidR="00BF5659"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89984" behindDoc="0" locked="0" layoutInCell="1" allowOverlap="1">
                <wp:simplePos x="0" y="0"/>
                <wp:positionH relativeFrom="column">
                  <wp:posOffset>2662555</wp:posOffset>
                </wp:positionH>
                <wp:positionV relativeFrom="paragraph">
                  <wp:posOffset>14605</wp:posOffset>
                </wp:positionV>
                <wp:extent cx="10795" cy="266700"/>
                <wp:effectExtent l="8890" t="13335" r="8890" b="571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09.65pt;margin-top:1.15pt;width:.8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"/>
            </w:pict>
          </mc:Fallback>
        </mc:AlternateContent>
      </w:r>
    </w:p>
    <w:p w:rsidR="00BF5659"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18415</wp:posOffset>
                </wp:positionV>
                <wp:extent cx="1724025" cy="638175"/>
                <wp:effectExtent l="13335" t="13335" r="15240" b="1524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38175"/>
                        </a:xfrm>
                        <a:prstGeom prst="rect">
                          <a:avLst/>
                        </a:prstGeom>
                        <a:solidFill>
                          <a:srgbClr val="FFFFFF"/>
                        </a:solidFill>
                        <a:ln w="19050">
                          <a:solidFill>
                            <a:srgbClr val="000000"/>
                          </a:solidFill>
                          <a:miter lim="800000"/>
                          <a:headEnd/>
                          <a:tailEnd/>
                        </a:ln>
                      </wps:spPr>
                      <wps:txbx>
                        <w:txbxContent>
                          <w:p w:rsidR="00CD26E0" w:rsidRPr="00534A97" w:rsidRDefault="00CD26E0" w:rsidP="00BF5659">
                            <w:pPr>
                              <w:spacing w:after="0" w:line="240" w:lineRule="auto"/>
                              <w:jc w:val="center"/>
                              <w:rPr>
                                <w:rFonts w:ascii="Times New Roman" w:hAnsi="Times New Roman"/>
                                <w:sz w:val="24"/>
                                <w:szCs w:val="24"/>
                              </w:rPr>
                            </w:pPr>
                            <w:r w:rsidRPr="005B1C52">
                              <w:rPr>
                                <w:rFonts w:ascii="Times New Roman" w:hAnsi="Times New Roman"/>
                                <w:b/>
                                <w:sz w:val="24"/>
                                <w:szCs w:val="24"/>
                              </w:rPr>
                              <w:t>Repetidos:</w:t>
                            </w:r>
                            <w:r>
                              <w:rPr>
                                <w:rFonts w:ascii="Times New Roman" w:hAnsi="Times New Roman"/>
                                <w:sz w:val="24"/>
                                <w:szCs w:val="24"/>
                              </w:rPr>
                              <w:t xml:space="preserve"> 8</w:t>
                            </w:r>
                          </w:p>
                          <w:p w:rsidR="00CD26E0" w:rsidRDefault="00CD26E0" w:rsidP="00BF5659">
                            <w:pPr>
                              <w:tabs>
                                <w:tab w:val="left" w:pos="28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2in;margin-top:1.45pt;width:135.7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IqKwIAAFEEAAAOAAAAZHJzL2Uyb0RvYy54bWysVNuO0zAQfUfiHyy/01xot9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" strokeweight="1.5pt">
                <v:textbox>
                  <w:txbxContent>
                    <w:p w:rsidR="00CD26E0" w:rsidRPr="00534A97" w:rsidRDefault="00CD26E0" w:rsidP="00BF5659">
                      <w:pPr>
                        <w:spacing w:after="0" w:line="240" w:lineRule="auto"/>
                        <w:jc w:val="center"/>
                        <w:rPr>
                          <w:rFonts w:ascii="Times New Roman" w:hAnsi="Times New Roman"/>
                          <w:sz w:val="24"/>
                          <w:szCs w:val="24"/>
                        </w:rPr>
                      </w:pPr>
                      <w:r w:rsidRPr="005B1C52">
                        <w:rPr>
                          <w:rFonts w:ascii="Times New Roman" w:hAnsi="Times New Roman"/>
                          <w:b/>
                          <w:sz w:val="24"/>
                          <w:szCs w:val="24"/>
                        </w:rPr>
                        <w:t>Repetidos:</w:t>
                      </w:r>
                      <w:r>
                        <w:rPr>
                          <w:rFonts w:ascii="Times New Roman" w:hAnsi="Times New Roman"/>
                          <w:sz w:val="24"/>
                          <w:szCs w:val="24"/>
                        </w:rPr>
                        <w:t xml:space="preserve"> 8</w:t>
                      </w:r>
                    </w:p>
                    <w:p w:rsidR="00CD26E0" w:rsidRDefault="00CD26E0" w:rsidP="00BF5659">
                      <w:pPr>
                        <w:tabs>
                          <w:tab w:val="left" w:pos="284"/>
                        </w:tabs>
                      </w:pPr>
                    </w:p>
                  </w:txbxContent>
                </v:textbox>
              </v:rect>
            </w:pict>
          </mc:Fallback>
        </mc:AlternateContent>
      </w:r>
    </w:p>
    <w:p w:rsidR="00BF5659" w:rsidRDefault="00BF5659" w:rsidP="00F52904">
      <w:pPr>
        <w:spacing w:after="0" w:line="360" w:lineRule="auto"/>
        <w:jc w:val="both"/>
        <w:rPr>
          <w:rFonts w:ascii="Times New Roman" w:hAnsi="Times New Roman"/>
          <w:sz w:val="24"/>
          <w:szCs w:val="24"/>
        </w:rPr>
      </w:pPr>
    </w:p>
    <w:p w:rsidR="00B974F2" w:rsidRPr="00FD2A63"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91008" behindDoc="0" locked="0" layoutInCell="1" allowOverlap="1">
                <wp:simplePos x="0" y="0"/>
                <wp:positionH relativeFrom="column">
                  <wp:posOffset>2674620</wp:posOffset>
                </wp:positionH>
                <wp:positionV relativeFrom="paragraph">
                  <wp:posOffset>133985</wp:posOffset>
                </wp:positionV>
                <wp:extent cx="10795" cy="266700"/>
                <wp:effectExtent l="11430" t="6985" r="6350" b="1206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10.6pt;margin-top:10.55pt;width:.8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"/>
            </w:pict>
          </mc:Fallback>
        </mc:AlternateContent>
      </w:r>
    </w:p>
    <w:p w:rsidR="00B974F2" w:rsidRPr="00FD2A63"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83840" behindDoc="0" locked="0" layoutInCell="1" allowOverlap="1">
                <wp:simplePos x="0" y="0"/>
                <wp:positionH relativeFrom="column">
                  <wp:posOffset>1839595</wp:posOffset>
                </wp:positionH>
                <wp:positionV relativeFrom="paragraph">
                  <wp:posOffset>133350</wp:posOffset>
                </wp:positionV>
                <wp:extent cx="1724025" cy="914400"/>
                <wp:effectExtent l="14605" t="12065" r="13970" b="1651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14400"/>
                        </a:xfrm>
                        <a:prstGeom prst="roundRect">
                          <a:avLst>
                            <a:gd name="adj" fmla="val 16667"/>
                          </a:avLst>
                        </a:prstGeom>
                        <a:solidFill>
                          <a:srgbClr val="FFFFFF"/>
                        </a:solidFill>
                        <a:ln w="19050">
                          <a:solidFill>
                            <a:srgbClr val="000000"/>
                          </a:solidFill>
                          <a:round/>
                          <a:headEnd/>
                          <a:tailEnd/>
                        </a:ln>
                      </wps:spPr>
                      <wps:txbx>
                        <w:txbxContent>
                          <w:p w:rsidR="00CD26E0" w:rsidRPr="00534A97" w:rsidRDefault="00CD26E0" w:rsidP="007F4F39">
                            <w:pPr>
                              <w:spacing w:after="0" w:line="240" w:lineRule="auto"/>
                              <w:rPr>
                                <w:rFonts w:ascii="Times New Roman" w:hAnsi="Times New Roman"/>
                                <w:b/>
                                <w:sz w:val="24"/>
                                <w:szCs w:val="24"/>
                              </w:rPr>
                            </w:pPr>
                            <w:r w:rsidRPr="00534A97">
                              <w:rPr>
                                <w:rFonts w:ascii="Times New Roman" w:hAnsi="Times New Roman"/>
                                <w:b/>
                                <w:sz w:val="24"/>
                                <w:szCs w:val="24"/>
                              </w:rPr>
                              <w:t>Total de Artigos:</w:t>
                            </w:r>
                            <w:r>
                              <w:rPr>
                                <w:rFonts w:ascii="Times New Roman" w:hAnsi="Times New Roman"/>
                                <w:b/>
                                <w:sz w:val="24"/>
                                <w:szCs w:val="24"/>
                              </w:rPr>
                              <w:t xml:space="preserve"> 27</w:t>
                            </w:r>
                          </w:p>
                          <w:p w:rsidR="00CD26E0" w:rsidRDefault="00CD26E0" w:rsidP="007F4F39">
                            <w:pPr>
                              <w:spacing w:after="0" w:line="240" w:lineRule="auto"/>
                              <w:jc w:val="center"/>
                              <w:rPr>
                                <w:rFonts w:ascii="Times New Roman" w:hAnsi="Times New Roman"/>
                                <w:sz w:val="24"/>
                                <w:szCs w:val="24"/>
                              </w:rPr>
                            </w:pPr>
                            <w:r>
                              <w:rPr>
                                <w:rFonts w:ascii="Times New Roman" w:hAnsi="Times New Roman"/>
                                <w:sz w:val="24"/>
                                <w:szCs w:val="24"/>
                              </w:rPr>
                              <w:t>LILACS: 14</w:t>
                            </w:r>
                          </w:p>
                          <w:p w:rsidR="00CD26E0" w:rsidRPr="00534A97" w:rsidRDefault="00CD26E0" w:rsidP="007F4F39">
                            <w:pPr>
                              <w:spacing w:after="0" w:line="240" w:lineRule="auto"/>
                              <w:jc w:val="center"/>
                              <w:rPr>
                                <w:rFonts w:ascii="Times New Roman" w:hAnsi="Times New Roman"/>
                                <w:sz w:val="24"/>
                                <w:szCs w:val="24"/>
                              </w:rPr>
                            </w:pPr>
                            <w:r>
                              <w:rPr>
                                <w:rFonts w:ascii="Times New Roman" w:hAnsi="Times New Roman"/>
                                <w:sz w:val="24"/>
                                <w:szCs w:val="24"/>
                              </w:rPr>
                              <w:t>SCIELO: 13</w:t>
                            </w:r>
                          </w:p>
                          <w:p w:rsidR="00CD26E0" w:rsidRDefault="00CD26E0" w:rsidP="007F4F39">
                            <w:pPr>
                              <w:tabs>
                                <w:tab w:val="left" w:pos="28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left:0;text-align:left;margin-left:144.85pt;margin-top:10.5pt;width:135.7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" strokeweight="1.5pt">
                <v:textbox>
                  <w:txbxContent>
                    <w:p w:rsidR="00CD26E0" w:rsidRPr="00534A97" w:rsidRDefault="00CD26E0" w:rsidP="007F4F39">
                      <w:pPr>
                        <w:spacing w:after="0" w:line="240" w:lineRule="auto"/>
                        <w:rPr>
                          <w:rFonts w:ascii="Times New Roman" w:hAnsi="Times New Roman"/>
                          <w:b/>
                          <w:sz w:val="24"/>
                          <w:szCs w:val="24"/>
                        </w:rPr>
                      </w:pPr>
                      <w:r w:rsidRPr="00534A97">
                        <w:rPr>
                          <w:rFonts w:ascii="Times New Roman" w:hAnsi="Times New Roman"/>
                          <w:b/>
                          <w:sz w:val="24"/>
                          <w:szCs w:val="24"/>
                        </w:rPr>
                        <w:t>Total de Artigos:</w:t>
                      </w:r>
                      <w:r>
                        <w:rPr>
                          <w:rFonts w:ascii="Times New Roman" w:hAnsi="Times New Roman"/>
                          <w:b/>
                          <w:sz w:val="24"/>
                          <w:szCs w:val="24"/>
                        </w:rPr>
                        <w:t xml:space="preserve"> 27</w:t>
                      </w:r>
                    </w:p>
                    <w:p w:rsidR="00CD26E0" w:rsidRDefault="00CD26E0" w:rsidP="007F4F39">
                      <w:pPr>
                        <w:spacing w:after="0" w:line="240" w:lineRule="auto"/>
                        <w:jc w:val="center"/>
                        <w:rPr>
                          <w:rFonts w:ascii="Times New Roman" w:hAnsi="Times New Roman"/>
                          <w:sz w:val="24"/>
                          <w:szCs w:val="24"/>
                        </w:rPr>
                      </w:pPr>
                      <w:r>
                        <w:rPr>
                          <w:rFonts w:ascii="Times New Roman" w:hAnsi="Times New Roman"/>
                          <w:sz w:val="24"/>
                          <w:szCs w:val="24"/>
                        </w:rPr>
                        <w:t>LILACS: 14</w:t>
                      </w:r>
                    </w:p>
                    <w:p w:rsidR="00CD26E0" w:rsidRPr="00534A97" w:rsidRDefault="00CD26E0" w:rsidP="007F4F39">
                      <w:pPr>
                        <w:spacing w:after="0" w:line="240" w:lineRule="auto"/>
                        <w:jc w:val="center"/>
                        <w:rPr>
                          <w:rFonts w:ascii="Times New Roman" w:hAnsi="Times New Roman"/>
                          <w:sz w:val="24"/>
                          <w:szCs w:val="24"/>
                        </w:rPr>
                      </w:pPr>
                      <w:r>
                        <w:rPr>
                          <w:rFonts w:ascii="Times New Roman" w:hAnsi="Times New Roman"/>
                          <w:sz w:val="24"/>
                          <w:szCs w:val="24"/>
                        </w:rPr>
                        <w:t>SCIELO: 13</w:t>
                      </w:r>
                    </w:p>
                    <w:p w:rsidR="00CD26E0" w:rsidRDefault="00CD26E0" w:rsidP="007F4F39">
                      <w:pPr>
                        <w:tabs>
                          <w:tab w:val="left" w:pos="284"/>
                        </w:tabs>
                      </w:pPr>
                    </w:p>
                  </w:txbxContent>
                </v:textbox>
              </v:roundrect>
            </w:pict>
          </mc:Fallback>
        </mc:AlternateContent>
      </w:r>
    </w:p>
    <w:p w:rsidR="00B974F2" w:rsidRPr="00FD2A63" w:rsidRDefault="00B974F2" w:rsidP="00F52904">
      <w:pPr>
        <w:spacing w:after="0" w:line="360" w:lineRule="auto"/>
        <w:jc w:val="both"/>
        <w:rPr>
          <w:rFonts w:ascii="Times New Roman" w:hAnsi="Times New Roman"/>
          <w:sz w:val="24"/>
          <w:szCs w:val="24"/>
        </w:rPr>
      </w:pPr>
    </w:p>
    <w:p w:rsidR="00B974F2" w:rsidRPr="00FD2A63"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298" distR="114298" simplePos="0" relativeHeight="251675648" behindDoc="0" locked="0" layoutInCell="1" allowOverlap="1">
                <wp:simplePos x="0" y="0"/>
                <wp:positionH relativeFrom="column">
                  <wp:posOffset>2959734</wp:posOffset>
                </wp:positionH>
                <wp:positionV relativeFrom="paragraph">
                  <wp:posOffset>0</wp:posOffset>
                </wp:positionV>
                <wp:extent cx="0" cy="224155"/>
                <wp:effectExtent l="0" t="0" r="19050" b="2349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33.05pt;margin-top:0;width:0;height:17.6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"/>
            </w:pict>
          </mc:Fallback>
        </mc:AlternateContent>
      </w:r>
    </w:p>
    <w:p w:rsidR="00B974F2" w:rsidRPr="00FD2A63"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96128" behindDoc="0" locked="0" layoutInCell="1" allowOverlap="1">
                <wp:simplePos x="0" y="0"/>
                <wp:positionH relativeFrom="column">
                  <wp:posOffset>2673350</wp:posOffset>
                </wp:positionH>
                <wp:positionV relativeFrom="paragraph">
                  <wp:posOffset>260350</wp:posOffset>
                </wp:positionV>
                <wp:extent cx="2540" cy="137795"/>
                <wp:effectExtent l="10160" t="13335" r="6350" b="1079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10.5pt;margin-top:20.5pt;width:.2pt;height:10.8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"/>
            </w:pict>
          </mc:Fallback>
        </mc:AlternateContent>
      </w:r>
    </w:p>
    <w:p w:rsidR="00B974F2"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97152" behindDoc="0" locked="0" layoutInCell="1" allowOverlap="1">
                <wp:simplePos x="0" y="0"/>
                <wp:positionH relativeFrom="column">
                  <wp:posOffset>2628265</wp:posOffset>
                </wp:positionH>
                <wp:positionV relativeFrom="paragraph">
                  <wp:posOffset>940435</wp:posOffset>
                </wp:positionV>
                <wp:extent cx="0" cy="137795"/>
                <wp:effectExtent l="12700" t="13335" r="6350" b="1079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06.95pt;margin-top:74.05pt;width:0;height:1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p0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"/>
            </w:pict>
          </mc:Fallback>
        </mc:AlternateContent>
      </w:r>
      <w:r>
        <w:rPr>
          <w:rFonts w:ascii="Times New Roman" w:hAnsi="Times New Roman"/>
          <w:noProof/>
          <w:sz w:val="24"/>
          <w:szCs w:val="24"/>
          <w:lang w:eastAsia="pt-BR"/>
        </w:rPr>
        <mc:AlternateContent>
          <mc:Choice Requires="wps">
            <w:drawing>
              <wp:anchor distT="0" distB="0" distL="114300" distR="114300" simplePos="0" relativeHeight="251684864" behindDoc="0" locked="0" layoutInCell="1" allowOverlap="1">
                <wp:simplePos x="0" y="0"/>
                <wp:positionH relativeFrom="column">
                  <wp:posOffset>1730375</wp:posOffset>
                </wp:positionH>
                <wp:positionV relativeFrom="paragraph">
                  <wp:posOffset>135255</wp:posOffset>
                </wp:positionV>
                <wp:extent cx="1794510" cy="819150"/>
                <wp:effectExtent l="10160" t="17780" r="14605" b="1079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819150"/>
                        </a:xfrm>
                        <a:prstGeom prst="rect">
                          <a:avLst/>
                        </a:prstGeom>
                        <a:solidFill>
                          <a:srgbClr val="FFFFFF"/>
                        </a:solidFill>
                        <a:ln w="19050">
                          <a:solidFill>
                            <a:srgbClr val="000000"/>
                          </a:solidFill>
                          <a:miter lim="800000"/>
                          <a:headEnd/>
                          <a:tailEnd/>
                        </a:ln>
                      </wps:spPr>
                      <wps:txbx>
                        <w:txbxContent>
                          <w:p w:rsidR="00CD26E0" w:rsidRDefault="00CD26E0" w:rsidP="007F4F39">
                            <w:pPr>
                              <w:spacing w:after="0" w:line="240" w:lineRule="auto"/>
                              <w:jc w:val="center"/>
                              <w:rPr>
                                <w:rFonts w:ascii="Times New Roman" w:hAnsi="Times New Roman"/>
                                <w:b/>
                                <w:sz w:val="24"/>
                                <w:szCs w:val="24"/>
                              </w:rPr>
                            </w:pPr>
                            <w:r>
                              <w:rPr>
                                <w:rFonts w:ascii="Times New Roman" w:hAnsi="Times New Roman"/>
                                <w:b/>
                                <w:sz w:val="24"/>
                                <w:szCs w:val="24"/>
                              </w:rPr>
                              <w:t xml:space="preserve">Excluídos  por Resumo </w:t>
                            </w:r>
                          </w:p>
                          <w:p w:rsidR="00CD26E0" w:rsidRDefault="00CD26E0" w:rsidP="007F4F39">
                            <w:pPr>
                              <w:spacing w:after="0" w:line="240" w:lineRule="auto"/>
                              <w:jc w:val="center"/>
                              <w:rPr>
                                <w:rFonts w:ascii="Times New Roman" w:hAnsi="Times New Roman"/>
                                <w:sz w:val="24"/>
                                <w:szCs w:val="24"/>
                              </w:rPr>
                            </w:pPr>
                            <w:r>
                              <w:rPr>
                                <w:rFonts w:ascii="Times New Roman" w:hAnsi="Times New Roman"/>
                                <w:sz w:val="24"/>
                                <w:szCs w:val="24"/>
                              </w:rPr>
                              <w:t xml:space="preserve">LILACS: 3 </w:t>
                            </w:r>
                          </w:p>
                          <w:p w:rsidR="00CD26E0" w:rsidRPr="00534A97" w:rsidRDefault="00CD26E0" w:rsidP="007F4F39">
                            <w:pPr>
                              <w:spacing w:after="0" w:line="240" w:lineRule="auto"/>
                              <w:jc w:val="center"/>
                              <w:rPr>
                                <w:rFonts w:ascii="Times New Roman" w:hAnsi="Times New Roman"/>
                                <w:sz w:val="24"/>
                                <w:szCs w:val="24"/>
                              </w:rPr>
                            </w:pPr>
                            <w:r>
                              <w:rPr>
                                <w:rFonts w:ascii="Times New Roman" w:hAnsi="Times New Roman"/>
                                <w:sz w:val="24"/>
                                <w:szCs w:val="24"/>
                              </w:rPr>
                              <w:t xml:space="preserve">SCIELO: 1 </w:t>
                            </w:r>
                          </w:p>
                          <w:p w:rsidR="00CD26E0" w:rsidRDefault="00CD26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9" type="#_x0000_t202" style="position:absolute;left:0;text-align:left;margin-left:136.25pt;margin-top:10.65pt;width:141.3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" strokeweight="1.5pt">
                <v:textbox>
                  <w:txbxContent>
                    <w:p w:rsidR="00CD26E0" w:rsidRDefault="00CD26E0" w:rsidP="007F4F39">
                      <w:pPr>
                        <w:spacing w:after="0" w:line="240" w:lineRule="auto"/>
                        <w:jc w:val="center"/>
                        <w:rPr>
                          <w:rFonts w:ascii="Times New Roman" w:hAnsi="Times New Roman"/>
                          <w:b/>
                          <w:sz w:val="24"/>
                          <w:szCs w:val="24"/>
                        </w:rPr>
                      </w:pPr>
                      <w:r>
                        <w:rPr>
                          <w:rFonts w:ascii="Times New Roman" w:hAnsi="Times New Roman"/>
                          <w:b/>
                          <w:sz w:val="24"/>
                          <w:szCs w:val="24"/>
                        </w:rPr>
                        <w:t xml:space="preserve">Excluídos  por Resumo </w:t>
                      </w:r>
                    </w:p>
                    <w:p w:rsidR="00CD26E0" w:rsidRDefault="00CD26E0" w:rsidP="007F4F39">
                      <w:pPr>
                        <w:spacing w:after="0" w:line="240" w:lineRule="auto"/>
                        <w:jc w:val="center"/>
                        <w:rPr>
                          <w:rFonts w:ascii="Times New Roman" w:hAnsi="Times New Roman"/>
                          <w:sz w:val="24"/>
                          <w:szCs w:val="24"/>
                        </w:rPr>
                      </w:pPr>
                      <w:r>
                        <w:rPr>
                          <w:rFonts w:ascii="Times New Roman" w:hAnsi="Times New Roman"/>
                          <w:sz w:val="24"/>
                          <w:szCs w:val="24"/>
                        </w:rPr>
                        <w:t xml:space="preserve">LILACS: 3 </w:t>
                      </w:r>
                    </w:p>
                    <w:p w:rsidR="00CD26E0" w:rsidRPr="00534A97" w:rsidRDefault="00CD26E0" w:rsidP="007F4F39">
                      <w:pPr>
                        <w:spacing w:after="0" w:line="240" w:lineRule="auto"/>
                        <w:jc w:val="center"/>
                        <w:rPr>
                          <w:rFonts w:ascii="Times New Roman" w:hAnsi="Times New Roman"/>
                          <w:sz w:val="24"/>
                          <w:szCs w:val="24"/>
                        </w:rPr>
                      </w:pPr>
                      <w:r>
                        <w:rPr>
                          <w:rFonts w:ascii="Times New Roman" w:hAnsi="Times New Roman"/>
                          <w:sz w:val="24"/>
                          <w:szCs w:val="24"/>
                        </w:rPr>
                        <w:t xml:space="preserve">SCIELO: 1 </w:t>
                      </w:r>
                    </w:p>
                    <w:p w:rsidR="00CD26E0" w:rsidRDefault="00CD26E0"/>
                  </w:txbxContent>
                </v:textbox>
              </v:shape>
            </w:pict>
          </mc:Fallback>
        </mc:AlternateContent>
      </w:r>
    </w:p>
    <w:p w:rsidR="007F4F39" w:rsidRDefault="007F4F39" w:rsidP="00F52904">
      <w:pPr>
        <w:spacing w:after="0" w:line="360" w:lineRule="auto"/>
        <w:jc w:val="both"/>
        <w:rPr>
          <w:rFonts w:ascii="Times New Roman" w:hAnsi="Times New Roman"/>
          <w:sz w:val="24"/>
          <w:szCs w:val="24"/>
        </w:rPr>
      </w:pPr>
    </w:p>
    <w:p w:rsidR="007F4F39" w:rsidRDefault="007F4F39" w:rsidP="00F52904">
      <w:pPr>
        <w:spacing w:after="0" w:line="360" w:lineRule="auto"/>
        <w:jc w:val="both"/>
        <w:rPr>
          <w:rFonts w:ascii="Times New Roman" w:hAnsi="Times New Roman"/>
          <w:sz w:val="24"/>
          <w:szCs w:val="24"/>
        </w:rPr>
      </w:pPr>
    </w:p>
    <w:p w:rsidR="007F4F39"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92032" behindDoc="0" locked="0" layoutInCell="1" allowOverlap="1">
                <wp:simplePos x="0" y="0"/>
                <wp:positionH relativeFrom="column">
                  <wp:posOffset>2588260</wp:posOffset>
                </wp:positionH>
                <wp:positionV relativeFrom="paragraph">
                  <wp:posOffset>165735</wp:posOffset>
                </wp:positionV>
                <wp:extent cx="0" cy="313055"/>
                <wp:effectExtent l="10795" t="6985" r="8255" b="1333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03.8pt;margin-top:13.05pt;width:0;height:2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pgHQIAADsEAAAOAAAAZHJzL2Uyb0RvYy54bWysU8GO2yAQvVfqPyDuie3E2SZ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"/>
            </w:pict>
          </mc:Fallback>
        </mc:AlternateContent>
      </w:r>
    </w:p>
    <w:p w:rsidR="007F4F39" w:rsidRPr="00FD2A63"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85888" behindDoc="0" locked="0" layoutInCell="1" allowOverlap="1">
                <wp:simplePos x="0" y="0"/>
                <wp:positionH relativeFrom="column">
                  <wp:posOffset>1159510</wp:posOffset>
                </wp:positionH>
                <wp:positionV relativeFrom="paragraph">
                  <wp:posOffset>215900</wp:posOffset>
                </wp:positionV>
                <wp:extent cx="2990850" cy="741045"/>
                <wp:effectExtent l="10795" t="15240" r="17780" b="1524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741045"/>
                        </a:xfrm>
                        <a:prstGeom prst="roundRect">
                          <a:avLst>
                            <a:gd name="adj" fmla="val 16667"/>
                          </a:avLst>
                        </a:prstGeom>
                        <a:solidFill>
                          <a:srgbClr val="FFFFFF"/>
                        </a:solidFill>
                        <a:ln w="19050">
                          <a:solidFill>
                            <a:srgbClr val="000000"/>
                          </a:solidFill>
                          <a:round/>
                          <a:headEnd/>
                          <a:tailEnd/>
                        </a:ln>
                      </wps:spPr>
                      <wps:txbx>
                        <w:txbxContent>
                          <w:p w:rsidR="00CD26E0" w:rsidRDefault="00CD26E0" w:rsidP="007F4F39">
                            <w:pPr>
                              <w:spacing w:after="0" w:line="240" w:lineRule="auto"/>
                              <w:jc w:val="center"/>
                              <w:rPr>
                                <w:rFonts w:ascii="Times New Roman" w:hAnsi="Times New Roman"/>
                                <w:b/>
                                <w:sz w:val="24"/>
                                <w:szCs w:val="24"/>
                              </w:rPr>
                            </w:pPr>
                            <w:r>
                              <w:rPr>
                                <w:rFonts w:ascii="Times New Roman" w:hAnsi="Times New Roman"/>
                                <w:b/>
                                <w:sz w:val="24"/>
                                <w:szCs w:val="24"/>
                              </w:rPr>
                              <w:t>Selecionados após analise do Resumo: 21</w:t>
                            </w:r>
                          </w:p>
                          <w:p w:rsidR="00CD26E0" w:rsidRPr="00F24055" w:rsidRDefault="00CD26E0" w:rsidP="007F4F39">
                            <w:pPr>
                              <w:spacing w:after="0" w:line="240" w:lineRule="auto"/>
                              <w:jc w:val="center"/>
                              <w:rPr>
                                <w:rFonts w:ascii="Times New Roman" w:hAnsi="Times New Roman"/>
                                <w:sz w:val="24"/>
                                <w:szCs w:val="24"/>
                              </w:rPr>
                            </w:pPr>
                            <w:r w:rsidRPr="00F24055">
                              <w:rPr>
                                <w:rFonts w:ascii="Times New Roman" w:hAnsi="Times New Roman"/>
                                <w:sz w:val="24"/>
                                <w:szCs w:val="24"/>
                              </w:rPr>
                              <w:t>LILACS:</w:t>
                            </w:r>
                            <w:r>
                              <w:rPr>
                                <w:rFonts w:ascii="Times New Roman" w:hAnsi="Times New Roman"/>
                                <w:sz w:val="24"/>
                                <w:szCs w:val="24"/>
                              </w:rPr>
                              <w:t xml:space="preserve"> 11</w:t>
                            </w:r>
                          </w:p>
                          <w:p w:rsidR="00CD26E0" w:rsidRPr="00F24055" w:rsidRDefault="00CD26E0" w:rsidP="007F4F39">
                            <w:pPr>
                              <w:spacing w:after="0" w:line="240" w:lineRule="auto"/>
                              <w:jc w:val="center"/>
                              <w:rPr>
                                <w:rFonts w:ascii="Times New Roman" w:hAnsi="Times New Roman"/>
                                <w:sz w:val="24"/>
                                <w:szCs w:val="24"/>
                              </w:rPr>
                            </w:pPr>
                            <w:r w:rsidRPr="00F24055">
                              <w:rPr>
                                <w:rFonts w:ascii="Times New Roman" w:hAnsi="Times New Roman"/>
                                <w:sz w:val="24"/>
                                <w:szCs w:val="24"/>
                              </w:rPr>
                              <w:t xml:space="preserve">SCIELO: </w:t>
                            </w:r>
                            <w:r>
                              <w:rPr>
                                <w:rFonts w:ascii="Times New Roman" w:hAnsi="Times New Roman"/>
                                <w:sz w:val="24"/>
                                <w:szCs w:val="24"/>
                              </w:rPr>
                              <w:t>9</w:t>
                            </w:r>
                          </w:p>
                          <w:p w:rsidR="00CD26E0" w:rsidRDefault="00CD26E0" w:rsidP="007F4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0" style="position:absolute;left:0;text-align:left;margin-left:91.3pt;margin-top:17pt;width:235.5pt;height:5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" strokeweight="1.5pt">
                <v:textbox>
                  <w:txbxContent>
                    <w:p w:rsidR="00CD26E0" w:rsidRDefault="00CD26E0" w:rsidP="007F4F39">
                      <w:pPr>
                        <w:spacing w:after="0" w:line="240" w:lineRule="auto"/>
                        <w:jc w:val="center"/>
                        <w:rPr>
                          <w:rFonts w:ascii="Times New Roman" w:hAnsi="Times New Roman"/>
                          <w:b/>
                          <w:sz w:val="24"/>
                          <w:szCs w:val="24"/>
                        </w:rPr>
                      </w:pPr>
                      <w:r>
                        <w:rPr>
                          <w:rFonts w:ascii="Times New Roman" w:hAnsi="Times New Roman"/>
                          <w:b/>
                          <w:sz w:val="24"/>
                          <w:szCs w:val="24"/>
                        </w:rPr>
                        <w:t>Selecionados após analise do Resumo: 21</w:t>
                      </w:r>
                    </w:p>
                    <w:p w:rsidR="00CD26E0" w:rsidRPr="00F24055" w:rsidRDefault="00CD26E0" w:rsidP="007F4F39">
                      <w:pPr>
                        <w:spacing w:after="0" w:line="240" w:lineRule="auto"/>
                        <w:jc w:val="center"/>
                        <w:rPr>
                          <w:rFonts w:ascii="Times New Roman" w:hAnsi="Times New Roman"/>
                          <w:sz w:val="24"/>
                          <w:szCs w:val="24"/>
                        </w:rPr>
                      </w:pPr>
                      <w:r w:rsidRPr="00F24055">
                        <w:rPr>
                          <w:rFonts w:ascii="Times New Roman" w:hAnsi="Times New Roman"/>
                          <w:sz w:val="24"/>
                          <w:szCs w:val="24"/>
                        </w:rPr>
                        <w:t>LILACS:</w:t>
                      </w:r>
                      <w:r>
                        <w:rPr>
                          <w:rFonts w:ascii="Times New Roman" w:hAnsi="Times New Roman"/>
                          <w:sz w:val="24"/>
                          <w:szCs w:val="24"/>
                        </w:rPr>
                        <w:t xml:space="preserve"> 11</w:t>
                      </w:r>
                    </w:p>
                    <w:p w:rsidR="00CD26E0" w:rsidRPr="00F24055" w:rsidRDefault="00CD26E0" w:rsidP="007F4F39">
                      <w:pPr>
                        <w:spacing w:after="0" w:line="240" w:lineRule="auto"/>
                        <w:jc w:val="center"/>
                        <w:rPr>
                          <w:rFonts w:ascii="Times New Roman" w:hAnsi="Times New Roman"/>
                          <w:sz w:val="24"/>
                          <w:szCs w:val="24"/>
                        </w:rPr>
                      </w:pPr>
                      <w:r w:rsidRPr="00F24055">
                        <w:rPr>
                          <w:rFonts w:ascii="Times New Roman" w:hAnsi="Times New Roman"/>
                          <w:sz w:val="24"/>
                          <w:szCs w:val="24"/>
                        </w:rPr>
                        <w:t xml:space="preserve">SCIELO: </w:t>
                      </w:r>
                      <w:r>
                        <w:rPr>
                          <w:rFonts w:ascii="Times New Roman" w:hAnsi="Times New Roman"/>
                          <w:sz w:val="24"/>
                          <w:szCs w:val="24"/>
                        </w:rPr>
                        <w:t>9</w:t>
                      </w:r>
                    </w:p>
                    <w:p w:rsidR="00CD26E0" w:rsidRDefault="00CD26E0" w:rsidP="007F4F39"/>
                  </w:txbxContent>
                </v:textbox>
              </v:roundrect>
            </w:pict>
          </mc:Fallback>
        </mc:AlternateContent>
      </w:r>
    </w:p>
    <w:p w:rsidR="00B974F2" w:rsidRPr="00FD2A63" w:rsidRDefault="00B974F2" w:rsidP="00F52904">
      <w:pPr>
        <w:spacing w:after="0" w:line="360" w:lineRule="auto"/>
        <w:jc w:val="both"/>
        <w:rPr>
          <w:rFonts w:ascii="Times New Roman" w:hAnsi="Times New Roman"/>
          <w:sz w:val="24"/>
          <w:szCs w:val="24"/>
        </w:rPr>
      </w:pPr>
    </w:p>
    <w:p w:rsidR="00B974F2" w:rsidRPr="00FD2A63" w:rsidRDefault="00B974F2" w:rsidP="00F52904">
      <w:pPr>
        <w:spacing w:after="0" w:line="360" w:lineRule="auto"/>
        <w:jc w:val="both"/>
        <w:rPr>
          <w:rFonts w:ascii="Times New Roman" w:hAnsi="Times New Roman"/>
          <w:sz w:val="24"/>
          <w:szCs w:val="24"/>
        </w:rPr>
      </w:pPr>
    </w:p>
    <w:p w:rsidR="00B974F2" w:rsidRPr="00FD2A63"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93056" behindDoc="0" locked="0" layoutInCell="1" allowOverlap="1">
                <wp:simplePos x="0" y="0"/>
                <wp:positionH relativeFrom="column">
                  <wp:posOffset>2588260</wp:posOffset>
                </wp:positionH>
                <wp:positionV relativeFrom="paragraph">
                  <wp:posOffset>168910</wp:posOffset>
                </wp:positionV>
                <wp:extent cx="0" cy="281305"/>
                <wp:effectExtent l="10795" t="13335" r="8255" b="1016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03.8pt;margin-top:13.3pt;width:0;height:2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"/>
            </w:pict>
          </mc:Fallback>
        </mc:AlternateContent>
      </w:r>
    </w:p>
    <w:p w:rsidR="00B974F2" w:rsidRPr="00FD2A63"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86912" behindDoc="0" locked="0" layoutInCell="1" allowOverlap="1">
                <wp:simplePos x="0" y="0"/>
                <wp:positionH relativeFrom="column">
                  <wp:posOffset>1165225</wp:posOffset>
                </wp:positionH>
                <wp:positionV relativeFrom="paragraph">
                  <wp:posOffset>187325</wp:posOffset>
                </wp:positionV>
                <wp:extent cx="2990850" cy="512445"/>
                <wp:effectExtent l="16510" t="18415" r="12065" b="1206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12445"/>
                        </a:xfrm>
                        <a:prstGeom prst="roundRect">
                          <a:avLst>
                            <a:gd name="adj" fmla="val 16667"/>
                          </a:avLst>
                        </a:prstGeom>
                        <a:solidFill>
                          <a:srgbClr val="FFFFFF"/>
                        </a:solidFill>
                        <a:ln w="19050">
                          <a:solidFill>
                            <a:srgbClr val="000000"/>
                          </a:solidFill>
                          <a:round/>
                          <a:headEnd/>
                          <a:tailEnd/>
                        </a:ln>
                      </wps:spPr>
                      <wps:txbx>
                        <w:txbxContent>
                          <w:p w:rsidR="00CD26E0" w:rsidRPr="00534A97" w:rsidRDefault="00CD26E0" w:rsidP="007F4F39">
                            <w:pPr>
                              <w:spacing w:after="0" w:line="240" w:lineRule="auto"/>
                              <w:jc w:val="center"/>
                              <w:rPr>
                                <w:rFonts w:ascii="Times New Roman" w:hAnsi="Times New Roman"/>
                                <w:sz w:val="24"/>
                                <w:szCs w:val="24"/>
                              </w:rPr>
                            </w:pPr>
                            <w:r>
                              <w:rPr>
                                <w:rFonts w:ascii="Times New Roman" w:hAnsi="Times New Roman"/>
                                <w:b/>
                                <w:sz w:val="24"/>
                                <w:szCs w:val="24"/>
                              </w:rPr>
                              <w:t>Artigos lidos na integra: 21</w:t>
                            </w:r>
                          </w:p>
                          <w:p w:rsidR="00CD26E0" w:rsidRDefault="00CD26E0" w:rsidP="007F4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left:0;text-align:left;margin-left:91.75pt;margin-top:14.75pt;width:235.5pt;height:4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" strokeweight="1.5pt">
                <v:textbox>
                  <w:txbxContent>
                    <w:p w:rsidR="00CD26E0" w:rsidRPr="00534A97" w:rsidRDefault="00CD26E0" w:rsidP="007F4F39">
                      <w:pPr>
                        <w:spacing w:after="0" w:line="240" w:lineRule="auto"/>
                        <w:jc w:val="center"/>
                        <w:rPr>
                          <w:rFonts w:ascii="Times New Roman" w:hAnsi="Times New Roman"/>
                          <w:sz w:val="24"/>
                          <w:szCs w:val="24"/>
                        </w:rPr>
                      </w:pPr>
                      <w:r>
                        <w:rPr>
                          <w:rFonts w:ascii="Times New Roman" w:hAnsi="Times New Roman"/>
                          <w:b/>
                          <w:sz w:val="24"/>
                          <w:szCs w:val="24"/>
                        </w:rPr>
                        <w:t>Artigos lidos na integra: 21</w:t>
                      </w:r>
                    </w:p>
                    <w:p w:rsidR="00CD26E0" w:rsidRDefault="00CD26E0" w:rsidP="007F4F39"/>
                  </w:txbxContent>
                </v:textbox>
              </v:roundrect>
            </w:pict>
          </mc:Fallback>
        </mc:AlternateContent>
      </w:r>
    </w:p>
    <w:p w:rsidR="008D4598" w:rsidRDefault="008D4598" w:rsidP="00F52904">
      <w:pPr>
        <w:spacing w:after="0" w:line="360" w:lineRule="auto"/>
        <w:jc w:val="both"/>
        <w:rPr>
          <w:rFonts w:ascii="Times New Roman" w:hAnsi="Times New Roman"/>
          <w:sz w:val="24"/>
          <w:szCs w:val="24"/>
        </w:rPr>
      </w:pPr>
    </w:p>
    <w:p w:rsidR="00194588" w:rsidRPr="00FD2A63"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94080" behindDoc="0" locked="0" layoutInCell="1" allowOverlap="1">
                <wp:simplePos x="0" y="0"/>
                <wp:positionH relativeFrom="column">
                  <wp:posOffset>2588260</wp:posOffset>
                </wp:positionH>
                <wp:positionV relativeFrom="paragraph">
                  <wp:posOffset>173990</wp:posOffset>
                </wp:positionV>
                <wp:extent cx="0" cy="249555"/>
                <wp:effectExtent l="10795" t="6985" r="8255" b="1016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03.8pt;margin-top:13.7pt;width:0;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"/>
            </w:pict>
          </mc:Fallback>
        </mc:AlternateContent>
      </w:r>
    </w:p>
    <w:p w:rsidR="00194588" w:rsidRPr="00FD2A63" w:rsidRDefault="00F73919" w:rsidP="00F52904">
      <w:pPr>
        <w:spacing w:after="0"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87936" behindDoc="0" locked="0" layoutInCell="1" allowOverlap="1">
                <wp:simplePos x="0" y="0"/>
                <wp:positionH relativeFrom="column">
                  <wp:posOffset>1179195</wp:posOffset>
                </wp:positionH>
                <wp:positionV relativeFrom="paragraph">
                  <wp:posOffset>160655</wp:posOffset>
                </wp:positionV>
                <wp:extent cx="2990850" cy="512445"/>
                <wp:effectExtent l="11430" t="18415" r="17145" b="1206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12445"/>
                        </a:xfrm>
                        <a:prstGeom prst="rect">
                          <a:avLst/>
                        </a:prstGeom>
                        <a:solidFill>
                          <a:srgbClr val="FFFFFF"/>
                        </a:solidFill>
                        <a:ln w="19050">
                          <a:solidFill>
                            <a:srgbClr val="000000"/>
                          </a:solidFill>
                          <a:miter lim="800000"/>
                          <a:headEnd/>
                          <a:tailEnd/>
                        </a:ln>
                      </wps:spPr>
                      <wps:txbx>
                        <w:txbxContent>
                          <w:p w:rsidR="00CD26E0" w:rsidRPr="00534A97" w:rsidRDefault="00CD26E0" w:rsidP="007F4F39">
                            <w:pPr>
                              <w:spacing w:after="0" w:line="240" w:lineRule="auto"/>
                              <w:jc w:val="center"/>
                              <w:rPr>
                                <w:rFonts w:ascii="Times New Roman" w:hAnsi="Times New Roman"/>
                                <w:sz w:val="24"/>
                                <w:szCs w:val="24"/>
                              </w:rPr>
                            </w:pPr>
                            <w:r>
                              <w:rPr>
                                <w:rFonts w:ascii="Times New Roman" w:hAnsi="Times New Roman"/>
                                <w:b/>
                                <w:sz w:val="24"/>
                                <w:szCs w:val="24"/>
                              </w:rPr>
                              <w:t>Excluídos após leitura: 7</w:t>
                            </w:r>
                          </w:p>
                          <w:p w:rsidR="00CD26E0" w:rsidRPr="007F4F39" w:rsidRDefault="00CD26E0" w:rsidP="007F4F39">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left:0;text-align:left;margin-left:92.85pt;margin-top:12.65pt;width:235.5pt;height:4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" strokeweight="1.5pt">
                <v:textbox>
                  <w:txbxContent>
                    <w:p w:rsidR="00CD26E0" w:rsidRPr="00534A97" w:rsidRDefault="00CD26E0" w:rsidP="007F4F39">
                      <w:pPr>
                        <w:spacing w:after="0" w:line="240" w:lineRule="auto"/>
                        <w:jc w:val="center"/>
                        <w:rPr>
                          <w:rFonts w:ascii="Times New Roman" w:hAnsi="Times New Roman"/>
                          <w:sz w:val="24"/>
                          <w:szCs w:val="24"/>
                        </w:rPr>
                      </w:pPr>
                      <w:r>
                        <w:rPr>
                          <w:rFonts w:ascii="Times New Roman" w:hAnsi="Times New Roman"/>
                          <w:b/>
                          <w:sz w:val="24"/>
                          <w:szCs w:val="24"/>
                        </w:rPr>
                        <w:t>Excluídos após leitura: 7</w:t>
                      </w:r>
                    </w:p>
                    <w:p w:rsidR="00CD26E0" w:rsidRPr="007F4F39" w:rsidRDefault="00CD26E0" w:rsidP="007F4F39">
                      <w:pPr>
                        <w:spacing w:after="0" w:line="240" w:lineRule="auto"/>
                        <w:jc w:val="center"/>
                        <w:rPr>
                          <w:rFonts w:ascii="Times New Roman" w:hAnsi="Times New Roman"/>
                          <w:sz w:val="24"/>
                          <w:szCs w:val="24"/>
                        </w:rPr>
                      </w:pPr>
                    </w:p>
                  </w:txbxContent>
                </v:textbox>
              </v:rect>
            </w:pict>
          </mc:Fallback>
        </mc:AlternateContent>
      </w:r>
    </w:p>
    <w:p w:rsidR="00194588" w:rsidRPr="00FD2A63" w:rsidRDefault="00194588" w:rsidP="00F52904">
      <w:pPr>
        <w:spacing w:after="0" w:line="360" w:lineRule="auto"/>
        <w:jc w:val="both"/>
        <w:rPr>
          <w:rFonts w:ascii="Times New Roman" w:hAnsi="Times New Roman"/>
          <w:sz w:val="24"/>
          <w:szCs w:val="24"/>
        </w:rPr>
      </w:pPr>
    </w:p>
    <w:p w:rsidR="003C1E61" w:rsidRDefault="00F73919" w:rsidP="00F52904">
      <w:pPr>
        <w:spacing w:after="0" w:line="360" w:lineRule="auto"/>
        <w:rPr>
          <w:rFonts w:ascii="Times New Roman" w:hAnsi="Times New Roman"/>
          <w:b/>
          <w:color w:val="000000"/>
          <w:shd w:val="clear" w:color="auto" w:fill="FFFFFF"/>
        </w:rPr>
      </w:pPr>
      <w:r>
        <w:rPr>
          <w:rFonts w:ascii="Times New Roman" w:hAnsi="Times New Roman"/>
          <w:b/>
          <w:noProof/>
          <w:color w:val="000000"/>
          <w:lang w:eastAsia="pt-BR"/>
        </w:rPr>
        <mc:AlternateContent>
          <mc:Choice Requires="wps">
            <w:drawing>
              <wp:anchor distT="0" distB="0" distL="114300" distR="114300" simplePos="0" relativeHeight="251695104" behindDoc="0" locked="0" layoutInCell="1" allowOverlap="1">
                <wp:simplePos x="0" y="0"/>
                <wp:positionH relativeFrom="column">
                  <wp:posOffset>2588260</wp:posOffset>
                </wp:positionH>
                <wp:positionV relativeFrom="paragraph">
                  <wp:posOffset>147320</wp:posOffset>
                </wp:positionV>
                <wp:extent cx="0" cy="323215"/>
                <wp:effectExtent l="10795" t="6985" r="8255" b="1270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03.8pt;margin-top:11.6pt;width:0;height:2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"/>
            </w:pict>
          </mc:Fallback>
        </mc:AlternateContent>
      </w:r>
    </w:p>
    <w:p w:rsidR="008D4598" w:rsidRDefault="00F73919" w:rsidP="00F52904">
      <w:pPr>
        <w:spacing w:after="0" w:line="360" w:lineRule="auto"/>
        <w:rPr>
          <w:rFonts w:ascii="Times New Roman" w:hAnsi="Times New Roman"/>
          <w:b/>
          <w:color w:val="000000"/>
          <w:shd w:val="clear" w:color="auto" w:fill="FFFFFF"/>
        </w:rPr>
      </w:pPr>
      <w:r>
        <w:rPr>
          <w:rFonts w:ascii="Times New Roman" w:hAnsi="Times New Roman"/>
          <w:noProof/>
          <w:sz w:val="24"/>
          <w:szCs w:val="24"/>
          <w:lang w:eastAsia="pt-BR"/>
        </w:rPr>
        <mc:AlternateContent>
          <mc:Choice Requires="wps">
            <w:drawing>
              <wp:anchor distT="0" distB="0" distL="114300" distR="114300" simplePos="0" relativeHeight="251688960" behindDoc="0" locked="0" layoutInCell="1" allowOverlap="1">
                <wp:simplePos x="0" y="0"/>
                <wp:positionH relativeFrom="column">
                  <wp:posOffset>1012190</wp:posOffset>
                </wp:positionH>
                <wp:positionV relativeFrom="paragraph">
                  <wp:posOffset>229235</wp:posOffset>
                </wp:positionV>
                <wp:extent cx="3274695" cy="512445"/>
                <wp:effectExtent l="15875" t="15875" r="14605" b="1460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512445"/>
                        </a:xfrm>
                        <a:prstGeom prst="roundRect">
                          <a:avLst>
                            <a:gd name="adj" fmla="val 16667"/>
                          </a:avLst>
                        </a:prstGeom>
                        <a:solidFill>
                          <a:srgbClr val="FFFFFF"/>
                        </a:solidFill>
                        <a:ln w="19050">
                          <a:solidFill>
                            <a:srgbClr val="000000"/>
                          </a:solidFill>
                          <a:round/>
                          <a:headEnd/>
                          <a:tailEnd/>
                        </a:ln>
                      </wps:spPr>
                      <wps:txbx>
                        <w:txbxContent>
                          <w:p w:rsidR="00CD26E0" w:rsidRPr="00534A97" w:rsidRDefault="00CD26E0" w:rsidP="007F4F39">
                            <w:pPr>
                              <w:spacing w:after="0" w:line="240" w:lineRule="auto"/>
                              <w:jc w:val="center"/>
                              <w:rPr>
                                <w:rFonts w:ascii="Times New Roman" w:hAnsi="Times New Roman"/>
                                <w:sz w:val="24"/>
                                <w:szCs w:val="24"/>
                              </w:rPr>
                            </w:pPr>
                            <w:r>
                              <w:rPr>
                                <w:rFonts w:ascii="Times New Roman" w:hAnsi="Times New Roman"/>
                                <w:b/>
                                <w:sz w:val="24"/>
                                <w:szCs w:val="24"/>
                              </w:rPr>
                              <w:t>Artigos selecionados após leitura na íntegra: 14</w:t>
                            </w:r>
                          </w:p>
                          <w:p w:rsidR="00CD26E0" w:rsidRPr="007F4F39" w:rsidRDefault="00CD26E0" w:rsidP="007F4F39">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3" style="position:absolute;margin-left:79.7pt;margin-top:18.05pt;width:257.85pt;height:4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" strokeweight="1.5pt">
                <v:textbox>
                  <w:txbxContent>
                    <w:p w:rsidR="00CD26E0" w:rsidRPr="00534A97" w:rsidRDefault="00CD26E0" w:rsidP="007F4F39">
                      <w:pPr>
                        <w:spacing w:after="0" w:line="240" w:lineRule="auto"/>
                        <w:jc w:val="center"/>
                        <w:rPr>
                          <w:rFonts w:ascii="Times New Roman" w:hAnsi="Times New Roman"/>
                          <w:sz w:val="24"/>
                          <w:szCs w:val="24"/>
                        </w:rPr>
                      </w:pPr>
                      <w:r>
                        <w:rPr>
                          <w:rFonts w:ascii="Times New Roman" w:hAnsi="Times New Roman"/>
                          <w:b/>
                          <w:sz w:val="24"/>
                          <w:szCs w:val="24"/>
                        </w:rPr>
                        <w:t>Artigos selecionados após leitura na íntegra: 14</w:t>
                      </w:r>
                    </w:p>
                    <w:p w:rsidR="00CD26E0" w:rsidRPr="007F4F39" w:rsidRDefault="00CD26E0" w:rsidP="007F4F39">
                      <w:pPr>
                        <w:spacing w:after="0" w:line="240" w:lineRule="auto"/>
                        <w:jc w:val="center"/>
                        <w:rPr>
                          <w:rFonts w:ascii="Times New Roman" w:hAnsi="Times New Roman"/>
                          <w:sz w:val="24"/>
                          <w:szCs w:val="24"/>
                        </w:rPr>
                      </w:pPr>
                    </w:p>
                  </w:txbxContent>
                </v:textbox>
              </v:roundrect>
            </w:pict>
          </mc:Fallback>
        </mc:AlternateContent>
      </w:r>
    </w:p>
    <w:p w:rsidR="008D4598" w:rsidRPr="00FD2A63" w:rsidRDefault="008D4598" w:rsidP="00F52904">
      <w:pPr>
        <w:spacing w:after="0" w:line="360" w:lineRule="auto"/>
        <w:rPr>
          <w:rFonts w:ascii="Times New Roman" w:hAnsi="Times New Roman"/>
          <w:b/>
          <w:color w:val="000000"/>
          <w:shd w:val="clear" w:color="auto" w:fill="FFFFFF"/>
        </w:rPr>
      </w:pPr>
    </w:p>
    <w:p w:rsidR="008D4598" w:rsidRDefault="008D4598" w:rsidP="00F52904">
      <w:pPr>
        <w:spacing w:after="0" w:line="360" w:lineRule="auto"/>
        <w:rPr>
          <w:rFonts w:ascii="Times New Roman" w:hAnsi="Times New Roman"/>
          <w:b/>
          <w:color w:val="000000"/>
          <w:sz w:val="24"/>
          <w:szCs w:val="24"/>
          <w:shd w:val="clear" w:color="auto" w:fill="FFFFFF"/>
        </w:rPr>
      </w:pPr>
    </w:p>
    <w:p w:rsidR="008D4598" w:rsidRDefault="008D4598" w:rsidP="00F52904">
      <w:pPr>
        <w:spacing w:after="0" w:line="360" w:lineRule="auto"/>
        <w:rPr>
          <w:rFonts w:ascii="Times New Roman" w:hAnsi="Times New Roman"/>
          <w:b/>
          <w:color w:val="000000"/>
          <w:sz w:val="24"/>
          <w:szCs w:val="24"/>
          <w:shd w:val="clear" w:color="auto" w:fill="FFFFFF"/>
        </w:rPr>
      </w:pPr>
    </w:p>
    <w:p w:rsidR="003C1E61" w:rsidRPr="00FD2A63" w:rsidRDefault="003C1E61" w:rsidP="00F52904">
      <w:pPr>
        <w:spacing w:after="0" w:line="360" w:lineRule="auto"/>
        <w:rPr>
          <w:rFonts w:ascii="Times New Roman" w:hAnsi="Times New Roman"/>
          <w:color w:val="000000"/>
          <w:sz w:val="24"/>
          <w:szCs w:val="24"/>
          <w:shd w:val="clear" w:color="auto" w:fill="FFFFFF"/>
        </w:rPr>
      </w:pPr>
      <w:r w:rsidRPr="00FD2A63">
        <w:rPr>
          <w:rFonts w:ascii="Times New Roman" w:hAnsi="Times New Roman"/>
          <w:b/>
          <w:color w:val="000000"/>
          <w:sz w:val="24"/>
          <w:szCs w:val="24"/>
          <w:shd w:val="clear" w:color="auto" w:fill="FFFFFF"/>
        </w:rPr>
        <w:t>Fonte:</w:t>
      </w:r>
      <w:r w:rsidRPr="00FD2A63">
        <w:rPr>
          <w:rFonts w:ascii="Times New Roman" w:hAnsi="Times New Roman"/>
          <w:color w:val="000000"/>
          <w:sz w:val="24"/>
          <w:szCs w:val="24"/>
          <w:shd w:val="clear" w:color="auto" w:fill="FFFFFF"/>
        </w:rPr>
        <w:t xml:space="preserve"> Dados da pesquisa, 2017.</w:t>
      </w:r>
    </w:p>
    <w:p w:rsidR="00194588" w:rsidRPr="00FD2A63" w:rsidRDefault="00194588" w:rsidP="00F52904">
      <w:pPr>
        <w:spacing w:after="0" w:line="360" w:lineRule="auto"/>
        <w:jc w:val="both"/>
        <w:rPr>
          <w:rFonts w:ascii="Times New Roman" w:hAnsi="Times New Roman"/>
          <w:sz w:val="24"/>
          <w:szCs w:val="24"/>
        </w:rPr>
      </w:pPr>
    </w:p>
    <w:p w:rsidR="0091229A" w:rsidRPr="00FD2A63" w:rsidRDefault="0091229A" w:rsidP="00F52904">
      <w:pPr>
        <w:spacing w:after="0" w:line="360" w:lineRule="auto"/>
        <w:jc w:val="both"/>
        <w:rPr>
          <w:rFonts w:ascii="Times New Roman" w:hAnsi="Times New Roman"/>
          <w:sz w:val="24"/>
          <w:szCs w:val="24"/>
        </w:rPr>
      </w:pPr>
      <w:r w:rsidRPr="00FD2A63">
        <w:rPr>
          <w:rFonts w:ascii="Times New Roman" w:hAnsi="Times New Roman"/>
          <w:sz w:val="24"/>
          <w:szCs w:val="24"/>
        </w:rPr>
        <w:lastRenderedPageBreak/>
        <w:t>RESULTADOS E DISCUSSÕES</w:t>
      </w:r>
    </w:p>
    <w:p w:rsidR="0091229A" w:rsidRPr="00FD2A63" w:rsidRDefault="0091229A" w:rsidP="00F52904">
      <w:pPr>
        <w:spacing w:after="0" w:line="360" w:lineRule="auto"/>
        <w:jc w:val="both"/>
        <w:rPr>
          <w:rFonts w:ascii="Times New Roman" w:hAnsi="Times New Roman"/>
          <w:b/>
          <w:sz w:val="24"/>
          <w:szCs w:val="24"/>
        </w:rPr>
      </w:pPr>
    </w:p>
    <w:p w:rsidR="003C1E61" w:rsidRPr="00FD2A63" w:rsidRDefault="003C1E61" w:rsidP="00F52904">
      <w:pPr>
        <w:spacing w:after="0" w:line="360" w:lineRule="auto"/>
        <w:ind w:firstLine="709"/>
        <w:jc w:val="both"/>
        <w:rPr>
          <w:rFonts w:ascii="Times New Roman" w:hAnsi="Times New Roman"/>
          <w:sz w:val="24"/>
          <w:szCs w:val="24"/>
        </w:rPr>
      </w:pPr>
      <w:r w:rsidRPr="00FD2A63">
        <w:rPr>
          <w:rFonts w:ascii="Times New Roman" w:hAnsi="Times New Roman"/>
          <w:sz w:val="24"/>
          <w:szCs w:val="24"/>
        </w:rPr>
        <w:t xml:space="preserve">Para elaboração dessa pesquisa foram encontrados </w:t>
      </w:r>
      <w:r w:rsidR="00E0579A" w:rsidRPr="00FD2A63">
        <w:rPr>
          <w:rFonts w:ascii="Times New Roman" w:hAnsi="Times New Roman"/>
          <w:sz w:val="24"/>
          <w:szCs w:val="24"/>
        </w:rPr>
        <w:t>35</w:t>
      </w:r>
      <w:r w:rsidRPr="00FD2A63">
        <w:rPr>
          <w:rFonts w:ascii="Times New Roman" w:hAnsi="Times New Roman"/>
          <w:sz w:val="24"/>
          <w:szCs w:val="24"/>
        </w:rPr>
        <w:t xml:space="preserve"> estudos na base de dados da Biblioteca Virtual em Saúde, que após análise criteriosa e eliminação conforme os critérios de inclusão e exclusão e da</w:t>
      </w:r>
      <w:r w:rsidR="000B56C3" w:rsidRPr="00FD2A63">
        <w:rPr>
          <w:rFonts w:ascii="Times New Roman" w:hAnsi="Times New Roman"/>
          <w:sz w:val="24"/>
          <w:szCs w:val="24"/>
        </w:rPr>
        <w:t xml:space="preserve"> pesquisa, foram selecionadas 14</w:t>
      </w:r>
      <w:r w:rsidRPr="00FD2A63">
        <w:rPr>
          <w:rFonts w:ascii="Times New Roman" w:hAnsi="Times New Roman"/>
          <w:sz w:val="24"/>
          <w:szCs w:val="24"/>
        </w:rPr>
        <w:t xml:space="preserve"> publicações, que abordavam o tema proposto e foram selecionadas para compor esse estudo. A seguir, serão apresentadas um panorama geral das publicações, conforme caracterização explicitada no Quadro 1.  </w:t>
      </w:r>
    </w:p>
    <w:p w:rsidR="003C1E61" w:rsidRPr="00FD2A63" w:rsidRDefault="003C1E61" w:rsidP="00F52904">
      <w:pPr>
        <w:autoSpaceDE w:val="0"/>
        <w:autoSpaceDN w:val="0"/>
        <w:adjustRightInd w:val="0"/>
        <w:spacing w:after="0" w:line="360" w:lineRule="auto"/>
        <w:jc w:val="both"/>
        <w:rPr>
          <w:rFonts w:ascii="Times New Roman" w:hAnsi="Times New Roman"/>
          <w:b/>
          <w:color w:val="000000"/>
        </w:rPr>
      </w:pPr>
    </w:p>
    <w:p w:rsidR="003C1E61" w:rsidRPr="00FD2A63" w:rsidRDefault="00F025A5" w:rsidP="00F52904">
      <w:pPr>
        <w:autoSpaceDE w:val="0"/>
        <w:autoSpaceDN w:val="0"/>
        <w:adjustRightInd w:val="0"/>
        <w:spacing w:after="0" w:line="360" w:lineRule="auto"/>
        <w:jc w:val="both"/>
        <w:rPr>
          <w:rFonts w:ascii="Times New Roman" w:hAnsi="Times New Roman"/>
          <w:color w:val="000000"/>
        </w:rPr>
      </w:pPr>
      <w:r w:rsidRPr="00F025A5">
        <w:rPr>
          <w:rFonts w:ascii="Times New Roman" w:hAnsi="Times New Roman"/>
          <w:color w:val="000000"/>
        </w:rPr>
        <w:t>QUADRO 1</w:t>
      </w:r>
      <w:r w:rsidR="003C1E61" w:rsidRPr="00F025A5">
        <w:rPr>
          <w:rFonts w:ascii="Times New Roman" w:hAnsi="Times New Roman"/>
          <w:color w:val="000000"/>
        </w:rPr>
        <w:t>. Título, ano/periódico, objetivo e delineamento dos estudos selecionados. Montes Claros (MG), Brasil, 2017</w:t>
      </w:r>
      <w:r w:rsidR="003C1E61" w:rsidRPr="00FD2A63">
        <w:rPr>
          <w:rFonts w:ascii="Times New Roman" w:hAnsi="Times New Roman"/>
          <w:color w:val="000000"/>
        </w:rPr>
        <w:t xml:space="preserve">. </w:t>
      </w:r>
    </w:p>
    <w:tbl>
      <w:tblPr>
        <w:tblStyle w:val="Tabelacomgrade"/>
        <w:tblpPr w:leftFromText="141" w:rightFromText="141" w:vertAnchor="text" w:horzAnchor="margin" w:tblpY="191"/>
        <w:tblW w:w="8755" w:type="dxa"/>
        <w:tblLayout w:type="fixed"/>
        <w:tblLook w:val="04A0" w:firstRow="1" w:lastRow="0" w:firstColumn="1" w:lastColumn="0" w:noHBand="0" w:noVBand="1"/>
      </w:tblPr>
      <w:tblGrid>
        <w:gridCol w:w="2235"/>
        <w:gridCol w:w="1701"/>
        <w:gridCol w:w="3118"/>
        <w:gridCol w:w="1701"/>
      </w:tblGrid>
      <w:tr w:rsidR="003C1E61" w:rsidRPr="00FD2A63" w:rsidTr="00CD26E0">
        <w:trPr>
          <w:trHeight w:val="487"/>
        </w:trPr>
        <w:tc>
          <w:tcPr>
            <w:tcW w:w="2235" w:type="dxa"/>
          </w:tcPr>
          <w:p w:rsidR="003C1E61" w:rsidRPr="00CD26E0" w:rsidRDefault="003C1E61" w:rsidP="00CD26E0">
            <w:pPr>
              <w:tabs>
                <w:tab w:val="left" w:pos="945"/>
              </w:tabs>
              <w:spacing w:after="0" w:line="360" w:lineRule="auto"/>
              <w:jc w:val="center"/>
              <w:rPr>
                <w:sz w:val="24"/>
                <w:szCs w:val="24"/>
                <w:lang w:eastAsia="ar-SA"/>
              </w:rPr>
            </w:pPr>
            <w:r w:rsidRPr="00CD26E0">
              <w:rPr>
                <w:sz w:val="24"/>
                <w:szCs w:val="24"/>
                <w:lang w:eastAsia="ar-SA"/>
              </w:rPr>
              <w:t>Título</w:t>
            </w:r>
          </w:p>
        </w:tc>
        <w:tc>
          <w:tcPr>
            <w:tcW w:w="1701" w:type="dxa"/>
          </w:tcPr>
          <w:p w:rsidR="003C1E61" w:rsidRPr="00CD26E0" w:rsidRDefault="003C1E61" w:rsidP="00CD26E0">
            <w:pPr>
              <w:tabs>
                <w:tab w:val="left" w:pos="1418"/>
              </w:tabs>
              <w:spacing w:after="0" w:line="360" w:lineRule="auto"/>
              <w:jc w:val="center"/>
              <w:rPr>
                <w:sz w:val="24"/>
                <w:szCs w:val="24"/>
                <w:lang w:eastAsia="ar-SA"/>
              </w:rPr>
            </w:pPr>
            <w:r w:rsidRPr="00CD26E0">
              <w:rPr>
                <w:sz w:val="24"/>
                <w:szCs w:val="24"/>
                <w:lang w:eastAsia="ar-SA"/>
              </w:rPr>
              <w:t>Ano/Periódico</w:t>
            </w:r>
          </w:p>
        </w:tc>
        <w:tc>
          <w:tcPr>
            <w:tcW w:w="3118" w:type="dxa"/>
          </w:tcPr>
          <w:p w:rsidR="003C1E61" w:rsidRPr="00CD26E0" w:rsidRDefault="003C1E61" w:rsidP="00CD26E0">
            <w:pPr>
              <w:tabs>
                <w:tab w:val="left" w:pos="1418"/>
              </w:tabs>
              <w:spacing w:after="0" w:line="360" w:lineRule="auto"/>
              <w:jc w:val="center"/>
              <w:rPr>
                <w:sz w:val="24"/>
                <w:szCs w:val="24"/>
                <w:lang w:eastAsia="ar-SA"/>
              </w:rPr>
            </w:pPr>
            <w:r w:rsidRPr="00CD26E0">
              <w:rPr>
                <w:sz w:val="24"/>
                <w:szCs w:val="24"/>
                <w:lang w:eastAsia="ar-SA"/>
              </w:rPr>
              <w:t>Objetivo</w:t>
            </w:r>
          </w:p>
        </w:tc>
        <w:tc>
          <w:tcPr>
            <w:tcW w:w="1701" w:type="dxa"/>
          </w:tcPr>
          <w:p w:rsidR="003C1E61" w:rsidRPr="00CD26E0" w:rsidRDefault="003C1E61" w:rsidP="00CD26E0">
            <w:pPr>
              <w:tabs>
                <w:tab w:val="left" w:pos="1418"/>
              </w:tabs>
              <w:spacing w:after="0" w:line="360" w:lineRule="auto"/>
              <w:jc w:val="center"/>
              <w:rPr>
                <w:sz w:val="24"/>
                <w:szCs w:val="24"/>
                <w:lang w:eastAsia="ar-SA"/>
              </w:rPr>
            </w:pPr>
            <w:r w:rsidRPr="00CD26E0">
              <w:rPr>
                <w:sz w:val="24"/>
                <w:szCs w:val="24"/>
                <w:lang w:eastAsia="ar-SA"/>
              </w:rPr>
              <w:t>Delineamento</w:t>
            </w:r>
          </w:p>
        </w:tc>
      </w:tr>
      <w:tr w:rsidR="003C1E61" w:rsidRPr="00FD2A63" w:rsidTr="00CD26E0">
        <w:trPr>
          <w:trHeight w:val="1915"/>
        </w:trPr>
        <w:tc>
          <w:tcPr>
            <w:tcW w:w="2235" w:type="dxa"/>
          </w:tcPr>
          <w:p w:rsidR="003C1E61" w:rsidRPr="00CD26E0" w:rsidRDefault="003C1E61" w:rsidP="00CD26E0">
            <w:pPr>
              <w:spacing w:after="0" w:line="360" w:lineRule="auto"/>
              <w:rPr>
                <w:rFonts w:eastAsia="Calibri"/>
                <w:color w:val="000000"/>
                <w:sz w:val="24"/>
                <w:szCs w:val="24"/>
              </w:rPr>
            </w:pPr>
            <w:r w:rsidRPr="00CD26E0">
              <w:rPr>
                <w:rFonts w:eastAsia="Calibri"/>
                <w:color w:val="000000"/>
                <w:sz w:val="24"/>
                <w:szCs w:val="24"/>
              </w:rPr>
              <w:t>Fatores que afetam o consumo alimentar e a nutrição do idoso</w:t>
            </w:r>
          </w:p>
        </w:tc>
        <w:tc>
          <w:tcPr>
            <w:tcW w:w="1701" w:type="dxa"/>
          </w:tcPr>
          <w:p w:rsidR="003C1E61" w:rsidRPr="00CD26E0" w:rsidRDefault="003C1E61" w:rsidP="00CD26E0">
            <w:pPr>
              <w:tabs>
                <w:tab w:val="left" w:pos="1418"/>
              </w:tabs>
              <w:spacing w:after="0" w:line="360" w:lineRule="auto"/>
              <w:rPr>
                <w:iCs/>
                <w:sz w:val="24"/>
                <w:szCs w:val="24"/>
                <w:lang w:eastAsia="ar-SA"/>
              </w:rPr>
            </w:pPr>
            <w:r w:rsidRPr="00CD26E0">
              <w:rPr>
                <w:iCs/>
                <w:sz w:val="24"/>
                <w:szCs w:val="24"/>
                <w:lang w:eastAsia="ar-SA"/>
              </w:rPr>
              <w:t>2000,Rev</w:t>
            </w:r>
            <w:r w:rsidR="00FD2A63" w:rsidRPr="00CD26E0">
              <w:rPr>
                <w:iCs/>
                <w:sz w:val="24"/>
                <w:szCs w:val="24"/>
                <w:lang w:eastAsia="ar-SA"/>
              </w:rPr>
              <w:t>ista</w:t>
            </w:r>
            <w:r w:rsidRPr="00CD26E0">
              <w:rPr>
                <w:iCs/>
                <w:sz w:val="24"/>
                <w:szCs w:val="24"/>
                <w:lang w:eastAsia="ar-SA"/>
              </w:rPr>
              <w:t>. Nutr</w:t>
            </w:r>
            <w:r w:rsidR="00FD2A63" w:rsidRPr="00CD26E0">
              <w:rPr>
                <w:iCs/>
                <w:sz w:val="24"/>
                <w:szCs w:val="24"/>
                <w:lang w:eastAsia="ar-SA"/>
              </w:rPr>
              <w:t>ição</w:t>
            </w:r>
          </w:p>
        </w:tc>
        <w:tc>
          <w:tcPr>
            <w:tcW w:w="3118" w:type="dxa"/>
          </w:tcPr>
          <w:p w:rsidR="003C1E61" w:rsidRPr="00CD26E0" w:rsidRDefault="003C1E61" w:rsidP="00CD26E0">
            <w:pPr>
              <w:tabs>
                <w:tab w:val="left" w:pos="1418"/>
              </w:tabs>
              <w:spacing w:after="0" w:line="360" w:lineRule="auto"/>
              <w:rPr>
                <w:sz w:val="24"/>
                <w:szCs w:val="24"/>
                <w:lang w:eastAsia="ar-SA"/>
              </w:rPr>
            </w:pPr>
            <w:r w:rsidRPr="00CD26E0">
              <w:rPr>
                <w:sz w:val="24"/>
                <w:szCs w:val="24"/>
                <w:lang w:eastAsia="ar-SA"/>
              </w:rPr>
              <w:t>Evidenciar os fatores que afetam o consumo alimentar de idosos, bem como caracterizar as condições da nutrição geriátrica no Brasil, às vésperas da virada do século</w:t>
            </w:r>
          </w:p>
        </w:tc>
        <w:tc>
          <w:tcPr>
            <w:tcW w:w="1701" w:type="dxa"/>
          </w:tcPr>
          <w:p w:rsidR="003C1E61" w:rsidRPr="00CD26E0" w:rsidRDefault="00FD2A63" w:rsidP="00CD26E0">
            <w:pPr>
              <w:tabs>
                <w:tab w:val="left" w:pos="1418"/>
              </w:tabs>
              <w:spacing w:after="0" w:line="360" w:lineRule="auto"/>
              <w:rPr>
                <w:sz w:val="24"/>
                <w:szCs w:val="24"/>
                <w:lang w:eastAsia="ar-SA"/>
              </w:rPr>
            </w:pPr>
            <w:r w:rsidRPr="00CD26E0">
              <w:rPr>
                <w:sz w:val="24"/>
                <w:szCs w:val="24"/>
                <w:lang w:eastAsia="ar-SA"/>
              </w:rPr>
              <w:t>R</w:t>
            </w:r>
            <w:r w:rsidR="00BF49C7" w:rsidRPr="00CD26E0">
              <w:rPr>
                <w:sz w:val="24"/>
                <w:szCs w:val="24"/>
                <w:lang w:eastAsia="ar-SA"/>
              </w:rPr>
              <w:t>evisão abrangente</w:t>
            </w:r>
          </w:p>
        </w:tc>
      </w:tr>
      <w:tr w:rsidR="003C1E61" w:rsidRPr="00FD2A63" w:rsidTr="00CD26E0">
        <w:trPr>
          <w:trHeight w:val="1028"/>
        </w:trPr>
        <w:tc>
          <w:tcPr>
            <w:tcW w:w="2235" w:type="dxa"/>
          </w:tcPr>
          <w:p w:rsidR="003C1E61" w:rsidRPr="00CD26E0" w:rsidRDefault="00A97E1D" w:rsidP="00CD26E0">
            <w:pPr>
              <w:tabs>
                <w:tab w:val="left" w:pos="1418"/>
              </w:tabs>
              <w:spacing w:after="0" w:line="360" w:lineRule="auto"/>
              <w:rPr>
                <w:rFonts w:eastAsia="Calibri"/>
                <w:color w:val="000000"/>
                <w:sz w:val="24"/>
                <w:szCs w:val="24"/>
              </w:rPr>
            </w:pPr>
            <w:r w:rsidRPr="00CD26E0">
              <w:rPr>
                <w:sz w:val="24"/>
                <w:szCs w:val="24"/>
              </w:rPr>
              <w:t>Estado nutricional e condições de saúde da população idosa brasileira: revisão da literatura</w:t>
            </w:r>
          </w:p>
        </w:tc>
        <w:tc>
          <w:tcPr>
            <w:tcW w:w="1701" w:type="dxa"/>
          </w:tcPr>
          <w:p w:rsidR="003C1E61" w:rsidRPr="00CD26E0" w:rsidRDefault="00A97E1D" w:rsidP="00CD26E0">
            <w:pPr>
              <w:spacing w:after="0" w:line="360" w:lineRule="auto"/>
              <w:ind w:right="113"/>
              <w:rPr>
                <w:rFonts w:eastAsia="Calibri"/>
                <w:color w:val="000000"/>
                <w:sz w:val="24"/>
                <w:szCs w:val="24"/>
              </w:rPr>
            </w:pPr>
            <w:r w:rsidRPr="00CD26E0">
              <w:rPr>
                <w:color w:val="231F20"/>
                <w:sz w:val="24"/>
                <w:szCs w:val="24"/>
                <w:shd w:val="clear" w:color="auto" w:fill="FFFFFF"/>
              </w:rPr>
              <w:t>2011</w:t>
            </w:r>
            <w:r w:rsidR="003C1E61" w:rsidRPr="00CD26E0">
              <w:rPr>
                <w:color w:val="231F20"/>
                <w:sz w:val="24"/>
                <w:szCs w:val="24"/>
                <w:shd w:val="clear" w:color="auto" w:fill="FFFFFF"/>
              </w:rPr>
              <w:t>,</w:t>
            </w:r>
            <w:r w:rsidRPr="00CD26E0">
              <w:rPr>
                <w:sz w:val="24"/>
                <w:szCs w:val="24"/>
              </w:rPr>
              <w:t>Rev</w:t>
            </w:r>
            <w:r w:rsidR="00FD2A63" w:rsidRPr="00CD26E0">
              <w:rPr>
                <w:sz w:val="24"/>
                <w:szCs w:val="24"/>
              </w:rPr>
              <w:t>ista</w:t>
            </w:r>
            <w:r w:rsidRPr="00CD26E0">
              <w:rPr>
                <w:sz w:val="24"/>
                <w:szCs w:val="24"/>
              </w:rPr>
              <w:t xml:space="preserve"> M</w:t>
            </w:r>
            <w:r w:rsidR="00FD2A63" w:rsidRPr="00CD26E0">
              <w:rPr>
                <w:sz w:val="24"/>
                <w:szCs w:val="24"/>
              </w:rPr>
              <w:t>é</w:t>
            </w:r>
            <w:r w:rsidRPr="00CD26E0">
              <w:rPr>
                <w:sz w:val="24"/>
                <w:szCs w:val="24"/>
              </w:rPr>
              <w:t>d</w:t>
            </w:r>
            <w:r w:rsidR="00FD2A63" w:rsidRPr="00CD26E0">
              <w:rPr>
                <w:sz w:val="24"/>
                <w:szCs w:val="24"/>
              </w:rPr>
              <w:t>ica</w:t>
            </w:r>
            <w:r w:rsidRPr="00CD26E0">
              <w:rPr>
                <w:sz w:val="24"/>
                <w:szCs w:val="24"/>
              </w:rPr>
              <w:t xml:space="preserve"> Minas Gerais</w:t>
            </w:r>
            <w:r w:rsidR="003C1E61" w:rsidRPr="00CD26E0">
              <w:rPr>
                <w:color w:val="231F20"/>
                <w:sz w:val="24"/>
                <w:szCs w:val="24"/>
                <w:shd w:val="clear" w:color="auto" w:fill="FFFFFF"/>
              </w:rPr>
              <w:t>.</w:t>
            </w:r>
          </w:p>
        </w:tc>
        <w:tc>
          <w:tcPr>
            <w:tcW w:w="3118" w:type="dxa"/>
          </w:tcPr>
          <w:p w:rsidR="003C1E61" w:rsidRPr="00CD26E0" w:rsidRDefault="00A97E1D" w:rsidP="00CD26E0">
            <w:pPr>
              <w:tabs>
                <w:tab w:val="left" w:pos="1418"/>
              </w:tabs>
              <w:spacing w:after="0" w:line="360" w:lineRule="auto"/>
              <w:rPr>
                <w:sz w:val="24"/>
                <w:szCs w:val="24"/>
                <w:lang w:eastAsia="ar-SA"/>
              </w:rPr>
            </w:pPr>
            <w:r w:rsidRPr="00CD26E0">
              <w:rPr>
                <w:sz w:val="24"/>
                <w:szCs w:val="24"/>
              </w:rPr>
              <w:t>Revisar a literatura sobre pesquisas relativas ao estado nutricional e condições de saúde na população idosa brasileira.</w:t>
            </w:r>
          </w:p>
        </w:tc>
        <w:tc>
          <w:tcPr>
            <w:tcW w:w="1701" w:type="dxa"/>
          </w:tcPr>
          <w:p w:rsidR="003C1E61" w:rsidRPr="00CD26E0" w:rsidRDefault="00BF49C7" w:rsidP="00CD26E0">
            <w:pPr>
              <w:tabs>
                <w:tab w:val="left" w:pos="1418"/>
              </w:tabs>
              <w:spacing w:after="0" w:line="360" w:lineRule="auto"/>
              <w:rPr>
                <w:sz w:val="24"/>
                <w:szCs w:val="24"/>
                <w:lang w:eastAsia="ar-SA"/>
              </w:rPr>
            </w:pPr>
            <w:r w:rsidRPr="00CD26E0">
              <w:rPr>
                <w:sz w:val="24"/>
                <w:szCs w:val="24"/>
              </w:rPr>
              <w:t>Artigo de Revisão</w:t>
            </w:r>
          </w:p>
        </w:tc>
      </w:tr>
      <w:tr w:rsidR="003C1E61" w:rsidRPr="00FD2A63" w:rsidTr="00CD26E0">
        <w:trPr>
          <w:trHeight w:val="1979"/>
        </w:trPr>
        <w:tc>
          <w:tcPr>
            <w:tcW w:w="2235" w:type="dxa"/>
          </w:tcPr>
          <w:p w:rsidR="003C1E61" w:rsidRPr="00CD26E0" w:rsidRDefault="003C1E61" w:rsidP="00CD26E0">
            <w:pPr>
              <w:spacing w:after="0" w:line="360" w:lineRule="auto"/>
              <w:rPr>
                <w:rFonts w:eastAsia="Calibri"/>
                <w:sz w:val="24"/>
                <w:szCs w:val="24"/>
              </w:rPr>
            </w:pPr>
            <w:r w:rsidRPr="00CD26E0">
              <w:rPr>
                <w:rFonts w:eastAsia="Calibri"/>
                <w:sz w:val="24"/>
                <w:szCs w:val="24"/>
              </w:rPr>
              <w:t>Compreensão dos idosos sobre os fatores que influenciam no envelhecimento saudável</w:t>
            </w:r>
          </w:p>
        </w:tc>
        <w:tc>
          <w:tcPr>
            <w:tcW w:w="1701" w:type="dxa"/>
          </w:tcPr>
          <w:p w:rsidR="003C1E61" w:rsidRPr="00CD26E0" w:rsidRDefault="003C1E61" w:rsidP="00CD26E0">
            <w:pPr>
              <w:spacing w:after="0" w:line="360" w:lineRule="auto"/>
              <w:rPr>
                <w:sz w:val="24"/>
                <w:szCs w:val="24"/>
                <w:lang w:eastAsia="ar-SA"/>
              </w:rPr>
            </w:pPr>
            <w:r w:rsidRPr="00CD26E0">
              <w:rPr>
                <w:sz w:val="24"/>
                <w:szCs w:val="24"/>
                <w:lang w:eastAsia="ar-SA"/>
              </w:rPr>
              <w:t>2010,</w:t>
            </w:r>
            <w:r w:rsidR="00FD2A63" w:rsidRPr="00CD26E0">
              <w:rPr>
                <w:sz w:val="24"/>
                <w:szCs w:val="24"/>
              </w:rPr>
              <w:t>Estudos Interdisciplinares sobre o Envelhecimento</w:t>
            </w:r>
          </w:p>
        </w:tc>
        <w:tc>
          <w:tcPr>
            <w:tcW w:w="3118" w:type="dxa"/>
          </w:tcPr>
          <w:p w:rsidR="003C1E61" w:rsidRPr="00CD26E0" w:rsidRDefault="003C1E61" w:rsidP="00CD26E0">
            <w:pPr>
              <w:spacing w:after="0" w:line="360" w:lineRule="auto"/>
              <w:rPr>
                <w:color w:val="000000"/>
                <w:sz w:val="24"/>
                <w:szCs w:val="24"/>
                <w:lang w:eastAsia="ar-SA"/>
              </w:rPr>
            </w:pPr>
            <w:r w:rsidRPr="00CD26E0">
              <w:rPr>
                <w:color w:val="000000"/>
                <w:sz w:val="24"/>
                <w:szCs w:val="24"/>
                <w:lang w:eastAsia="ar-SA"/>
              </w:rPr>
              <w:t>Investigar a compreensão dos idosos sobre quais fatores influenciam no Envelhecimento Saudável.</w:t>
            </w:r>
          </w:p>
        </w:tc>
        <w:tc>
          <w:tcPr>
            <w:tcW w:w="1701" w:type="dxa"/>
          </w:tcPr>
          <w:p w:rsidR="003C1E61" w:rsidRPr="00CD26E0" w:rsidRDefault="00BF49C7" w:rsidP="00CD26E0">
            <w:pPr>
              <w:tabs>
                <w:tab w:val="left" w:pos="1418"/>
              </w:tabs>
              <w:spacing w:after="0" w:line="360" w:lineRule="auto"/>
              <w:rPr>
                <w:sz w:val="24"/>
                <w:szCs w:val="24"/>
                <w:lang w:eastAsia="ar-SA"/>
              </w:rPr>
            </w:pPr>
            <w:r w:rsidRPr="00CD26E0">
              <w:rPr>
                <w:sz w:val="24"/>
                <w:szCs w:val="24"/>
              </w:rPr>
              <w:t>O presente estudo caracteriza-se como quantitativo e qualitativo</w:t>
            </w:r>
          </w:p>
        </w:tc>
      </w:tr>
      <w:tr w:rsidR="003C1E61" w:rsidRPr="00FD2A63" w:rsidTr="00CD26E0">
        <w:trPr>
          <w:trHeight w:val="1531"/>
        </w:trPr>
        <w:tc>
          <w:tcPr>
            <w:tcW w:w="2235" w:type="dxa"/>
          </w:tcPr>
          <w:p w:rsidR="003C1E61" w:rsidRPr="00CD26E0" w:rsidRDefault="003C1E61" w:rsidP="00CD26E0">
            <w:pPr>
              <w:spacing w:after="0" w:line="360" w:lineRule="auto"/>
              <w:rPr>
                <w:rFonts w:eastAsia="Calibri"/>
                <w:sz w:val="24"/>
                <w:szCs w:val="24"/>
              </w:rPr>
            </w:pPr>
            <w:r w:rsidRPr="00CD26E0">
              <w:rPr>
                <w:rFonts w:eastAsia="Calibri"/>
                <w:sz w:val="24"/>
                <w:szCs w:val="24"/>
              </w:rPr>
              <w:lastRenderedPageBreak/>
              <w:t>Envelhecimento E Qualidade De Vida – Uma Abordagem Nutricional E Alimentar</w:t>
            </w:r>
          </w:p>
        </w:tc>
        <w:tc>
          <w:tcPr>
            <w:tcW w:w="1701" w:type="dxa"/>
          </w:tcPr>
          <w:p w:rsidR="003C1E61" w:rsidRPr="00CD26E0" w:rsidRDefault="003C1E61" w:rsidP="00CD26E0">
            <w:pPr>
              <w:tabs>
                <w:tab w:val="left" w:pos="1418"/>
              </w:tabs>
              <w:spacing w:after="0" w:line="360" w:lineRule="auto"/>
              <w:rPr>
                <w:sz w:val="24"/>
                <w:szCs w:val="24"/>
                <w:lang w:eastAsia="ar-SA"/>
              </w:rPr>
            </w:pPr>
            <w:r w:rsidRPr="00CD26E0">
              <w:rPr>
                <w:sz w:val="24"/>
                <w:szCs w:val="24"/>
                <w:lang w:eastAsia="ar-SA"/>
              </w:rPr>
              <w:t>2012, Revisa</w:t>
            </w:r>
          </w:p>
        </w:tc>
        <w:tc>
          <w:tcPr>
            <w:tcW w:w="3118" w:type="dxa"/>
          </w:tcPr>
          <w:p w:rsidR="003C1E61" w:rsidRPr="00CD26E0" w:rsidRDefault="00C90D5D" w:rsidP="00CD26E0">
            <w:pPr>
              <w:spacing w:after="0" w:line="360" w:lineRule="auto"/>
              <w:rPr>
                <w:rFonts w:eastAsia="Calibri"/>
                <w:sz w:val="24"/>
                <w:szCs w:val="24"/>
              </w:rPr>
            </w:pPr>
            <w:r w:rsidRPr="00CD26E0">
              <w:rPr>
                <w:rFonts w:eastAsia="Calibri"/>
                <w:sz w:val="24"/>
                <w:szCs w:val="24"/>
              </w:rPr>
              <w:t>A</w:t>
            </w:r>
            <w:r w:rsidR="003C1E61" w:rsidRPr="00CD26E0">
              <w:rPr>
                <w:rFonts w:eastAsia="Calibri"/>
                <w:sz w:val="24"/>
                <w:szCs w:val="24"/>
              </w:rPr>
              <w:t>presentar uma atenção mais abrangente à saúde, enfocando o comportamento alimentar e o estado nutricional como fatores que influenciam a melhoria da qualidade de vida dos idosos</w:t>
            </w:r>
          </w:p>
        </w:tc>
        <w:tc>
          <w:tcPr>
            <w:tcW w:w="1701" w:type="dxa"/>
          </w:tcPr>
          <w:p w:rsidR="003C1E61" w:rsidRPr="00CD26E0" w:rsidRDefault="00C90D5D" w:rsidP="00CD26E0">
            <w:pPr>
              <w:tabs>
                <w:tab w:val="left" w:pos="1418"/>
              </w:tabs>
              <w:spacing w:after="0" w:line="360" w:lineRule="auto"/>
              <w:rPr>
                <w:rFonts w:eastAsia="Calibri"/>
                <w:sz w:val="24"/>
                <w:szCs w:val="24"/>
              </w:rPr>
            </w:pPr>
            <w:r w:rsidRPr="00CD26E0">
              <w:rPr>
                <w:rFonts w:eastAsia="Calibri"/>
                <w:sz w:val="24"/>
                <w:szCs w:val="24"/>
              </w:rPr>
              <w:t>R</w:t>
            </w:r>
            <w:r w:rsidR="003C1E61" w:rsidRPr="00CD26E0">
              <w:rPr>
                <w:rFonts w:eastAsia="Calibri"/>
                <w:sz w:val="24"/>
                <w:szCs w:val="24"/>
              </w:rPr>
              <w:t>evisão de literatura</w:t>
            </w:r>
          </w:p>
        </w:tc>
      </w:tr>
      <w:tr w:rsidR="003C1E61" w:rsidRPr="00FD2A63" w:rsidTr="00CD26E0">
        <w:trPr>
          <w:trHeight w:val="1531"/>
        </w:trPr>
        <w:tc>
          <w:tcPr>
            <w:tcW w:w="2235" w:type="dxa"/>
          </w:tcPr>
          <w:p w:rsidR="003C1E61" w:rsidRPr="00CD26E0" w:rsidRDefault="003C1E61" w:rsidP="00CD26E0">
            <w:pPr>
              <w:spacing w:after="0" w:line="360" w:lineRule="auto"/>
              <w:rPr>
                <w:sz w:val="24"/>
                <w:szCs w:val="24"/>
                <w:lang w:eastAsia="ar-SA"/>
              </w:rPr>
            </w:pPr>
            <w:r w:rsidRPr="00CD26E0">
              <w:rPr>
                <w:sz w:val="24"/>
                <w:szCs w:val="24"/>
                <w:lang w:eastAsia="ar-SA"/>
              </w:rPr>
              <w:t>Capacidade funcional e fatores associados em idosos do Sul do Brasil: um estudo de base populacional</w:t>
            </w:r>
          </w:p>
        </w:tc>
        <w:tc>
          <w:tcPr>
            <w:tcW w:w="1701" w:type="dxa"/>
          </w:tcPr>
          <w:p w:rsidR="003C1E61" w:rsidRPr="00CD26E0" w:rsidRDefault="00C90D5D" w:rsidP="00CD26E0">
            <w:pPr>
              <w:tabs>
                <w:tab w:val="left" w:pos="1418"/>
              </w:tabs>
              <w:spacing w:after="0" w:line="360" w:lineRule="auto"/>
              <w:rPr>
                <w:sz w:val="24"/>
                <w:szCs w:val="24"/>
                <w:lang w:eastAsia="ar-SA"/>
              </w:rPr>
            </w:pPr>
            <w:r w:rsidRPr="00CD26E0">
              <w:rPr>
                <w:sz w:val="24"/>
                <w:szCs w:val="24"/>
                <w:lang w:eastAsia="ar-SA"/>
              </w:rPr>
              <w:t>2008, Caderno Saúde P</w:t>
            </w:r>
            <w:r w:rsidR="003C1E61" w:rsidRPr="00CD26E0">
              <w:rPr>
                <w:sz w:val="24"/>
                <w:szCs w:val="24"/>
                <w:lang w:eastAsia="ar-SA"/>
              </w:rPr>
              <w:t>ublica</w:t>
            </w:r>
          </w:p>
        </w:tc>
        <w:tc>
          <w:tcPr>
            <w:tcW w:w="3118" w:type="dxa"/>
          </w:tcPr>
          <w:p w:rsidR="003C1E61" w:rsidRPr="00CD26E0" w:rsidRDefault="00C90D5D" w:rsidP="00CD26E0">
            <w:pPr>
              <w:spacing w:after="0" w:line="360" w:lineRule="auto"/>
              <w:rPr>
                <w:sz w:val="24"/>
                <w:szCs w:val="24"/>
                <w:lang w:eastAsia="ar-SA"/>
              </w:rPr>
            </w:pPr>
            <w:r w:rsidRPr="00CD26E0">
              <w:rPr>
                <w:sz w:val="24"/>
                <w:szCs w:val="24"/>
                <w:lang w:eastAsia="ar-SA"/>
              </w:rPr>
              <w:t>R</w:t>
            </w:r>
            <w:r w:rsidR="003C1E61" w:rsidRPr="00CD26E0">
              <w:rPr>
                <w:sz w:val="24"/>
                <w:szCs w:val="24"/>
                <w:lang w:eastAsia="ar-SA"/>
              </w:rPr>
              <w:t>ealizar um inquérito populacional sobre a capacidade funcional</w:t>
            </w:r>
          </w:p>
          <w:p w:rsidR="003C1E61" w:rsidRPr="00CD26E0" w:rsidRDefault="003C1E61" w:rsidP="00CD26E0">
            <w:pPr>
              <w:spacing w:after="0" w:line="360" w:lineRule="auto"/>
              <w:rPr>
                <w:sz w:val="24"/>
                <w:szCs w:val="24"/>
                <w:lang w:eastAsia="ar-SA"/>
              </w:rPr>
            </w:pPr>
            <w:r w:rsidRPr="00CD26E0">
              <w:rPr>
                <w:sz w:val="24"/>
                <w:szCs w:val="24"/>
                <w:lang w:eastAsia="ar-SA"/>
              </w:rPr>
              <w:t>dos idosos e conhecer os fatores associados no Município de Joaçaba, cidade de pequeno porte localizada no meio-oeste de Santa Catarina, Brasil.</w:t>
            </w:r>
          </w:p>
        </w:tc>
        <w:tc>
          <w:tcPr>
            <w:tcW w:w="1701" w:type="dxa"/>
          </w:tcPr>
          <w:p w:rsidR="003C1E61" w:rsidRPr="00CD26E0" w:rsidRDefault="00C90D5D" w:rsidP="00CD26E0">
            <w:pPr>
              <w:tabs>
                <w:tab w:val="left" w:pos="1418"/>
              </w:tabs>
              <w:spacing w:after="0" w:line="360" w:lineRule="auto"/>
              <w:rPr>
                <w:rFonts w:eastAsia="Calibri"/>
                <w:sz w:val="24"/>
                <w:szCs w:val="24"/>
              </w:rPr>
            </w:pPr>
            <w:r w:rsidRPr="00CD26E0">
              <w:rPr>
                <w:rFonts w:eastAsia="Calibri"/>
                <w:sz w:val="24"/>
                <w:szCs w:val="24"/>
              </w:rPr>
              <w:t>Estudo t</w:t>
            </w:r>
            <w:r w:rsidR="00BF49C7" w:rsidRPr="00CD26E0">
              <w:rPr>
                <w:rFonts w:eastAsia="Calibri"/>
                <w:sz w:val="24"/>
                <w:szCs w:val="24"/>
              </w:rPr>
              <w:t>ransversal</w:t>
            </w:r>
          </w:p>
        </w:tc>
      </w:tr>
      <w:tr w:rsidR="003C1E61" w:rsidRPr="00FD2A63" w:rsidTr="00CD26E0">
        <w:trPr>
          <w:trHeight w:val="1538"/>
        </w:trPr>
        <w:tc>
          <w:tcPr>
            <w:tcW w:w="2235" w:type="dxa"/>
          </w:tcPr>
          <w:p w:rsidR="003C1E61" w:rsidRPr="00CD26E0" w:rsidRDefault="003C1E61" w:rsidP="00CD26E0">
            <w:pPr>
              <w:spacing w:after="0" w:line="360" w:lineRule="auto"/>
              <w:rPr>
                <w:sz w:val="24"/>
                <w:szCs w:val="24"/>
                <w:lang w:eastAsia="ar-SA"/>
              </w:rPr>
            </w:pPr>
            <w:r w:rsidRPr="00CD26E0">
              <w:rPr>
                <w:sz w:val="24"/>
                <w:szCs w:val="24"/>
                <w:lang w:eastAsia="ar-SA"/>
              </w:rPr>
              <w:t>Construção de instrumento para avaliação sócio-funcional em idosos.</w:t>
            </w:r>
          </w:p>
        </w:tc>
        <w:tc>
          <w:tcPr>
            <w:tcW w:w="1701" w:type="dxa"/>
          </w:tcPr>
          <w:p w:rsidR="003C1E61" w:rsidRPr="00CD26E0" w:rsidRDefault="00CE320A" w:rsidP="00CD26E0">
            <w:pPr>
              <w:tabs>
                <w:tab w:val="left" w:pos="1418"/>
              </w:tabs>
              <w:spacing w:after="0" w:line="360" w:lineRule="auto"/>
              <w:rPr>
                <w:sz w:val="24"/>
                <w:szCs w:val="24"/>
                <w:lang w:eastAsia="ar-SA"/>
              </w:rPr>
            </w:pPr>
            <w:r w:rsidRPr="00CD26E0">
              <w:rPr>
                <w:sz w:val="24"/>
                <w:szCs w:val="24"/>
              </w:rPr>
              <w:t>2008,</w:t>
            </w:r>
            <w:r w:rsidR="003C1E61" w:rsidRPr="00CD26E0">
              <w:rPr>
                <w:sz w:val="24"/>
                <w:szCs w:val="24"/>
              </w:rPr>
              <w:t>Texto Contexto Enferm</w:t>
            </w:r>
            <w:r w:rsidR="00C90D5D" w:rsidRPr="00CD26E0">
              <w:rPr>
                <w:sz w:val="24"/>
                <w:szCs w:val="24"/>
              </w:rPr>
              <w:t>agem</w:t>
            </w:r>
          </w:p>
        </w:tc>
        <w:tc>
          <w:tcPr>
            <w:tcW w:w="3118" w:type="dxa"/>
          </w:tcPr>
          <w:p w:rsidR="003C1E61" w:rsidRPr="00CD26E0" w:rsidRDefault="00C90D5D" w:rsidP="00CD26E0">
            <w:pPr>
              <w:spacing w:after="0" w:line="360" w:lineRule="auto"/>
              <w:rPr>
                <w:sz w:val="24"/>
                <w:szCs w:val="24"/>
                <w:lang w:eastAsia="ar-SA"/>
              </w:rPr>
            </w:pPr>
            <w:r w:rsidRPr="00CD26E0">
              <w:rPr>
                <w:sz w:val="24"/>
                <w:szCs w:val="24"/>
                <w:lang w:eastAsia="ar-SA"/>
              </w:rPr>
              <w:t>C</w:t>
            </w:r>
            <w:r w:rsidR="003C1E61" w:rsidRPr="00CD26E0">
              <w:rPr>
                <w:sz w:val="24"/>
                <w:szCs w:val="24"/>
                <w:lang w:eastAsia="ar-SA"/>
              </w:rPr>
              <w:t>onstruir um instrumento de avaliação par</w:t>
            </w:r>
            <w:r w:rsidRPr="00CD26E0">
              <w:rPr>
                <w:sz w:val="24"/>
                <w:szCs w:val="24"/>
                <w:lang w:eastAsia="ar-SA"/>
              </w:rPr>
              <w:t xml:space="preserve">a </w:t>
            </w:r>
            <w:r w:rsidR="003C1E61" w:rsidRPr="00CD26E0">
              <w:rPr>
                <w:sz w:val="24"/>
                <w:szCs w:val="24"/>
                <w:lang w:eastAsia="ar-SA"/>
              </w:rPr>
              <w:t>idosos</w:t>
            </w:r>
          </w:p>
        </w:tc>
        <w:tc>
          <w:tcPr>
            <w:tcW w:w="1701" w:type="dxa"/>
          </w:tcPr>
          <w:p w:rsidR="003C1E61" w:rsidRPr="00CD26E0" w:rsidRDefault="00C90D5D" w:rsidP="00CD26E0">
            <w:pPr>
              <w:tabs>
                <w:tab w:val="left" w:pos="1418"/>
              </w:tabs>
              <w:spacing w:after="0" w:line="360" w:lineRule="auto"/>
              <w:rPr>
                <w:rFonts w:eastAsia="Calibri"/>
                <w:sz w:val="24"/>
                <w:szCs w:val="24"/>
              </w:rPr>
            </w:pPr>
            <w:r w:rsidRPr="00CD26E0">
              <w:rPr>
                <w:sz w:val="24"/>
                <w:szCs w:val="24"/>
              </w:rPr>
              <w:t>R</w:t>
            </w:r>
            <w:r w:rsidR="003C1E61" w:rsidRPr="00CD26E0">
              <w:rPr>
                <w:sz w:val="24"/>
                <w:szCs w:val="24"/>
              </w:rPr>
              <w:t>evisão de literatura</w:t>
            </w:r>
          </w:p>
        </w:tc>
      </w:tr>
      <w:tr w:rsidR="003C1E61" w:rsidRPr="00FD2A63" w:rsidTr="00CD26E0">
        <w:trPr>
          <w:trHeight w:val="1538"/>
        </w:trPr>
        <w:tc>
          <w:tcPr>
            <w:tcW w:w="2235" w:type="dxa"/>
          </w:tcPr>
          <w:p w:rsidR="003C1E61" w:rsidRPr="00CD26E0" w:rsidRDefault="003C1E61" w:rsidP="00CD26E0">
            <w:pPr>
              <w:spacing w:after="0" w:line="360" w:lineRule="auto"/>
              <w:rPr>
                <w:sz w:val="24"/>
                <w:szCs w:val="24"/>
                <w:lang w:eastAsia="ar-SA"/>
              </w:rPr>
            </w:pPr>
            <w:r w:rsidRPr="00CD26E0">
              <w:rPr>
                <w:sz w:val="24"/>
                <w:szCs w:val="24"/>
              </w:rPr>
              <w:t>O Processo de Envelhecimento e sua Relação com a Nutrição e a Atividade Física.</w:t>
            </w:r>
          </w:p>
        </w:tc>
        <w:tc>
          <w:tcPr>
            <w:tcW w:w="1701" w:type="dxa"/>
          </w:tcPr>
          <w:p w:rsidR="003C1E61" w:rsidRPr="00CD26E0" w:rsidRDefault="00CE320A" w:rsidP="00CD26E0">
            <w:pPr>
              <w:tabs>
                <w:tab w:val="left" w:pos="1418"/>
              </w:tabs>
              <w:spacing w:after="0" w:line="360" w:lineRule="auto"/>
              <w:rPr>
                <w:sz w:val="24"/>
                <w:szCs w:val="24"/>
                <w:lang w:eastAsia="ar-SA"/>
              </w:rPr>
            </w:pPr>
            <w:r w:rsidRPr="00CD26E0">
              <w:rPr>
                <w:sz w:val="24"/>
                <w:szCs w:val="24"/>
                <w:lang w:eastAsia="ar-SA"/>
              </w:rPr>
              <w:t>2007,</w:t>
            </w:r>
            <w:r w:rsidR="003C1E61" w:rsidRPr="00CD26E0">
              <w:rPr>
                <w:sz w:val="24"/>
                <w:szCs w:val="24"/>
                <w:lang w:eastAsia="ar-SA"/>
              </w:rPr>
              <w:t>Ipes Editorial</w:t>
            </w:r>
          </w:p>
        </w:tc>
        <w:tc>
          <w:tcPr>
            <w:tcW w:w="3118" w:type="dxa"/>
          </w:tcPr>
          <w:p w:rsidR="003C1E61" w:rsidRPr="00CD26E0" w:rsidRDefault="00C90D5D" w:rsidP="00CD26E0">
            <w:pPr>
              <w:spacing w:after="0" w:line="360" w:lineRule="auto"/>
              <w:rPr>
                <w:sz w:val="24"/>
                <w:szCs w:val="24"/>
                <w:lang w:eastAsia="ar-SA"/>
              </w:rPr>
            </w:pPr>
            <w:r w:rsidRPr="00CD26E0">
              <w:rPr>
                <w:sz w:val="24"/>
                <w:szCs w:val="24"/>
              </w:rPr>
              <w:t>E</w:t>
            </w:r>
            <w:r w:rsidR="00BF49C7" w:rsidRPr="00CD26E0">
              <w:rPr>
                <w:sz w:val="24"/>
                <w:szCs w:val="24"/>
              </w:rPr>
              <w:t>ntender melhor o processo de envelhecimento populacional, objetivando um envelhecimento saudável, bem-sucedido e com qualidade de vid</w:t>
            </w:r>
            <w:r w:rsidRPr="00CD26E0">
              <w:rPr>
                <w:sz w:val="24"/>
                <w:szCs w:val="24"/>
              </w:rPr>
              <w:t>a.</w:t>
            </w:r>
          </w:p>
        </w:tc>
        <w:tc>
          <w:tcPr>
            <w:tcW w:w="1701" w:type="dxa"/>
          </w:tcPr>
          <w:p w:rsidR="003C1E61" w:rsidRPr="00CD26E0" w:rsidRDefault="00C90D5D" w:rsidP="00CD26E0">
            <w:pPr>
              <w:tabs>
                <w:tab w:val="left" w:pos="1418"/>
              </w:tabs>
              <w:spacing w:after="0" w:line="360" w:lineRule="auto"/>
              <w:rPr>
                <w:rFonts w:eastAsia="Calibri"/>
                <w:sz w:val="24"/>
                <w:szCs w:val="24"/>
              </w:rPr>
            </w:pPr>
            <w:r w:rsidRPr="00CD26E0">
              <w:rPr>
                <w:sz w:val="24"/>
                <w:szCs w:val="24"/>
              </w:rPr>
              <w:t>R</w:t>
            </w:r>
            <w:r w:rsidR="00BF49C7" w:rsidRPr="00CD26E0">
              <w:rPr>
                <w:sz w:val="24"/>
                <w:szCs w:val="24"/>
              </w:rPr>
              <w:t>evisão de literatura</w:t>
            </w:r>
          </w:p>
        </w:tc>
      </w:tr>
      <w:tr w:rsidR="003C1E61" w:rsidRPr="00FD2A63" w:rsidTr="00CD26E0">
        <w:trPr>
          <w:trHeight w:val="1538"/>
        </w:trPr>
        <w:tc>
          <w:tcPr>
            <w:tcW w:w="2235" w:type="dxa"/>
          </w:tcPr>
          <w:p w:rsidR="003C1E61" w:rsidRPr="00CD26E0" w:rsidRDefault="003C1E61" w:rsidP="00CD26E0">
            <w:pPr>
              <w:spacing w:after="0" w:line="360" w:lineRule="auto"/>
              <w:rPr>
                <w:sz w:val="24"/>
                <w:szCs w:val="24"/>
                <w:lang w:eastAsia="ar-SA"/>
              </w:rPr>
            </w:pPr>
          </w:p>
          <w:p w:rsidR="003C1E61" w:rsidRPr="00CD26E0" w:rsidRDefault="003C1E61" w:rsidP="00CD26E0">
            <w:pPr>
              <w:spacing w:after="0" w:line="360" w:lineRule="auto"/>
              <w:rPr>
                <w:sz w:val="24"/>
                <w:szCs w:val="24"/>
                <w:lang w:eastAsia="ar-SA"/>
              </w:rPr>
            </w:pPr>
            <w:r w:rsidRPr="00CD26E0">
              <w:rPr>
                <w:sz w:val="24"/>
                <w:szCs w:val="24"/>
                <w:lang w:eastAsia="ar-SA"/>
              </w:rPr>
              <w:t>Educação Nutricional: Uma Área Em Desenvolvimento</w:t>
            </w:r>
          </w:p>
        </w:tc>
        <w:tc>
          <w:tcPr>
            <w:tcW w:w="1701" w:type="dxa"/>
          </w:tcPr>
          <w:p w:rsidR="003C1E61" w:rsidRPr="00CD26E0" w:rsidRDefault="003C1E61" w:rsidP="00CD26E0">
            <w:pPr>
              <w:tabs>
                <w:tab w:val="left" w:pos="1418"/>
              </w:tabs>
              <w:spacing w:after="0" w:line="360" w:lineRule="auto"/>
              <w:rPr>
                <w:sz w:val="24"/>
                <w:szCs w:val="24"/>
                <w:lang w:eastAsia="ar-SA"/>
              </w:rPr>
            </w:pPr>
            <w:r w:rsidRPr="00CD26E0">
              <w:rPr>
                <w:sz w:val="24"/>
                <w:szCs w:val="24"/>
              </w:rPr>
              <w:t>2005,</w:t>
            </w:r>
            <w:r w:rsidR="00C90D5D" w:rsidRPr="00CD26E0">
              <w:rPr>
                <w:sz w:val="24"/>
                <w:szCs w:val="24"/>
              </w:rPr>
              <w:t>Alimentos e Nutrição</w:t>
            </w:r>
          </w:p>
        </w:tc>
        <w:tc>
          <w:tcPr>
            <w:tcW w:w="3118" w:type="dxa"/>
          </w:tcPr>
          <w:p w:rsidR="003C1E61" w:rsidRPr="00CD26E0" w:rsidRDefault="00C90D5D" w:rsidP="00CD26E0">
            <w:pPr>
              <w:spacing w:after="0" w:line="360" w:lineRule="auto"/>
              <w:rPr>
                <w:sz w:val="24"/>
                <w:szCs w:val="24"/>
                <w:lang w:eastAsia="ar-SA"/>
              </w:rPr>
            </w:pPr>
            <w:r w:rsidRPr="00CD26E0">
              <w:rPr>
                <w:sz w:val="24"/>
                <w:szCs w:val="24"/>
                <w:lang w:eastAsia="ar-SA"/>
              </w:rPr>
              <w:t>A</w:t>
            </w:r>
            <w:r w:rsidR="003C1E61" w:rsidRPr="00CD26E0">
              <w:rPr>
                <w:sz w:val="24"/>
                <w:szCs w:val="24"/>
                <w:lang w:eastAsia="ar-SA"/>
              </w:rPr>
              <w:t xml:space="preserve">presentar, de forma cronológica, a produção de conhecimentos sobre Educação Nutricional no período de 1990 a 2005, destacando contribuições </w:t>
            </w:r>
            <w:r w:rsidR="003C1E61" w:rsidRPr="00CD26E0">
              <w:rPr>
                <w:sz w:val="24"/>
                <w:szCs w:val="24"/>
                <w:lang w:eastAsia="ar-SA"/>
              </w:rPr>
              <w:lastRenderedPageBreak/>
              <w:t>possíveis à área</w:t>
            </w:r>
          </w:p>
        </w:tc>
        <w:tc>
          <w:tcPr>
            <w:tcW w:w="1701" w:type="dxa"/>
          </w:tcPr>
          <w:p w:rsidR="003C1E61" w:rsidRPr="00CD26E0" w:rsidRDefault="00C90D5D" w:rsidP="00CD26E0">
            <w:pPr>
              <w:tabs>
                <w:tab w:val="left" w:pos="1418"/>
              </w:tabs>
              <w:spacing w:after="0" w:line="360" w:lineRule="auto"/>
              <w:rPr>
                <w:rFonts w:eastAsia="Calibri"/>
                <w:sz w:val="24"/>
                <w:szCs w:val="24"/>
              </w:rPr>
            </w:pPr>
            <w:r w:rsidRPr="00CD26E0">
              <w:rPr>
                <w:sz w:val="24"/>
                <w:szCs w:val="24"/>
              </w:rPr>
              <w:lastRenderedPageBreak/>
              <w:t>R</w:t>
            </w:r>
            <w:r w:rsidR="003C1E61" w:rsidRPr="00CD26E0">
              <w:rPr>
                <w:sz w:val="24"/>
                <w:szCs w:val="24"/>
              </w:rPr>
              <w:t>evisão de literatura</w:t>
            </w:r>
          </w:p>
        </w:tc>
      </w:tr>
      <w:tr w:rsidR="003C1E61" w:rsidRPr="00FD2A63" w:rsidTr="00CD26E0">
        <w:trPr>
          <w:trHeight w:val="1538"/>
        </w:trPr>
        <w:tc>
          <w:tcPr>
            <w:tcW w:w="2235" w:type="dxa"/>
          </w:tcPr>
          <w:p w:rsidR="003C1E61" w:rsidRPr="00CD26E0" w:rsidRDefault="003C1E61" w:rsidP="00CD26E0">
            <w:pPr>
              <w:spacing w:after="0" w:line="360" w:lineRule="auto"/>
              <w:rPr>
                <w:sz w:val="24"/>
                <w:szCs w:val="24"/>
                <w:lang w:eastAsia="ar-SA"/>
              </w:rPr>
            </w:pPr>
            <w:r w:rsidRPr="00CD26E0">
              <w:rPr>
                <w:sz w:val="24"/>
                <w:szCs w:val="24"/>
              </w:rPr>
              <w:lastRenderedPageBreak/>
              <w:t>Prevalência, Riscos e Soluções na Obesidade  e  Sobrepeso:  Here,  There,  andEverywhere</w:t>
            </w:r>
          </w:p>
        </w:tc>
        <w:tc>
          <w:tcPr>
            <w:tcW w:w="1701" w:type="dxa"/>
          </w:tcPr>
          <w:p w:rsidR="003C1E61" w:rsidRPr="00CD26E0" w:rsidRDefault="00C90D5D" w:rsidP="00CD26E0">
            <w:pPr>
              <w:tabs>
                <w:tab w:val="left" w:pos="1418"/>
              </w:tabs>
              <w:spacing w:after="0" w:line="360" w:lineRule="auto"/>
              <w:rPr>
                <w:sz w:val="24"/>
                <w:szCs w:val="24"/>
                <w:lang w:eastAsia="ar-SA"/>
              </w:rPr>
            </w:pPr>
            <w:r w:rsidRPr="00CD26E0">
              <w:rPr>
                <w:sz w:val="24"/>
                <w:szCs w:val="24"/>
              </w:rPr>
              <w:t>2003, Arquivos Brasileiros de Endocrinologia &amp; Metabologia</w:t>
            </w:r>
          </w:p>
        </w:tc>
        <w:tc>
          <w:tcPr>
            <w:tcW w:w="3118" w:type="dxa"/>
          </w:tcPr>
          <w:p w:rsidR="003C1E61" w:rsidRPr="00CD26E0" w:rsidRDefault="00BF49C7" w:rsidP="00CD26E0">
            <w:pPr>
              <w:spacing w:after="0" w:line="360" w:lineRule="auto"/>
              <w:rPr>
                <w:sz w:val="24"/>
                <w:szCs w:val="24"/>
                <w:lang w:eastAsia="ar-SA"/>
              </w:rPr>
            </w:pPr>
            <w:r w:rsidRPr="00CD26E0">
              <w:rPr>
                <w:sz w:val="24"/>
                <w:szCs w:val="24"/>
                <w:lang w:eastAsia="ar-SA"/>
              </w:rPr>
              <w:t xml:space="preserve">Pesquisar a obesidade </w:t>
            </w:r>
          </w:p>
        </w:tc>
        <w:tc>
          <w:tcPr>
            <w:tcW w:w="1701" w:type="dxa"/>
          </w:tcPr>
          <w:p w:rsidR="003C1E61" w:rsidRPr="00CD26E0" w:rsidRDefault="00C90D5D" w:rsidP="00CD26E0">
            <w:pPr>
              <w:tabs>
                <w:tab w:val="left" w:pos="1418"/>
              </w:tabs>
              <w:spacing w:after="0" w:line="360" w:lineRule="auto"/>
              <w:rPr>
                <w:rFonts w:eastAsia="Calibri"/>
                <w:sz w:val="24"/>
                <w:szCs w:val="24"/>
              </w:rPr>
            </w:pPr>
            <w:r w:rsidRPr="00CD26E0">
              <w:rPr>
                <w:sz w:val="24"/>
                <w:szCs w:val="24"/>
              </w:rPr>
              <w:t>R</w:t>
            </w:r>
            <w:r w:rsidR="00BF49C7" w:rsidRPr="00CD26E0">
              <w:rPr>
                <w:sz w:val="24"/>
                <w:szCs w:val="24"/>
              </w:rPr>
              <w:t>evisão de literatura</w:t>
            </w:r>
          </w:p>
        </w:tc>
      </w:tr>
      <w:tr w:rsidR="003C1E61" w:rsidRPr="00FD2A63" w:rsidTr="00CD26E0">
        <w:trPr>
          <w:trHeight w:val="1538"/>
        </w:trPr>
        <w:tc>
          <w:tcPr>
            <w:tcW w:w="2235" w:type="dxa"/>
          </w:tcPr>
          <w:p w:rsidR="003C1E61" w:rsidRPr="00CD26E0" w:rsidRDefault="003C1E61" w:rsidP="00CD26E0">
            <w:pPr>
              <w:spacing w:after="0" w:line="360" w:lineRule="auto"/>
              <w:rPr>
                <w:sz w:val="24"/>
                <w:szCs w:val="24"/>
                <w:lang w:eastAsia="ar-SA"/>
              </w:rPr>
            </w:pPr>
            <w:r w:rsidRPr="00CD26E0">
              <w:rPr>
                <w:sz w:val="24"/>
                <w:szCs w:val="24"/>
              </w:rPr>
              <w:t>Qualidade de vida do idoso na comunidade: aplicação da escala de Flanagan</w:t>
            </w:r>
          </w:p>
        </w:tc>
        <w:tc>
          <w:tcPr>
            <w:tcW w:w="1701" w:type="dxa"/>
          </w:tcPr>
          <w:p w:rsidR="003C1E61" w:rsidRPr="00CD26E0" w:rsidRDefault="00C90D5D" w:rsidP="00CD26E0">
            <w:pPr>
              <w:tabs>
                <w:tab w:val="left" w:pos="1418"/>
              </w:tabs>
              <w:spacing w:after="0" w:line="360" w:lineRule="auto"/>
              <w:rPr>
                <w:sz w:val="24"/>
                <w:szCs w:val="24"/>
                <w:lang w:eastAsia="ar-SA"/>
              </w:rPr>
            </w:pPr>
            <w:r w:rsidRPr="00CD26E0">
              <w:rPr>
                <w:sz w:val="24"/>
                <w:szCs w:val="24"/>
                <w:lang w:eastAsia="ar-SA"/>
              </w:rPr>
              <w:t xml:space="preserve">2002, </w:t>
            </w:r>
            <w:r w:rsidRPr="00CD26E0">
              <w:rPr>
                <w:sz w:val="24"/>
                <w:szCs w:val="24"/>
              </w:rPr>
              <w:t>Revista Latino-Americana de Enfermagem</w:t>
            </w:r>
          </w:p>
        </w:tc>
        <w:tc>
          <w:tcPr>
            <w:tcW w:w="3118" w:type="dxa"/>
          </w:tcPr>
          <w:p w:rsidR="003C1E61" w:rsidRPr="00CD26E0" w:rsidRDefault="00C90D5D" w:rsidP="00CD26E0">
            <w:pPr>
              <w:spacing w:after="0" w:line="360" w:lineRule="auto"/>
              <w:rPr>
                <w:sz w:val="24"/>
                <w:szCs w:val="24"/>
                <w:lang w:eastAsia="ar-SA"/>
              </w:rPr>
            </w:pPr>
            <w:r w:rsidRPr="00CD26E0">
              <w:rPr>
                <w:sz w:val="24"/>
                <w:szCs w:val="24"/>
                <w:lang w:eastAsia="ar-SA"/>
              </w:rPr>
              <w:t>A</w:t>
            </w:r>
            <w:r w:rsidR="003C1E61" w:rsidRPr="00CD26E0">
              <w:rPr>
                <w:sz w:val="24"/>
                <w:szCs w:val="24"/>
                <w:lang w:eastAsia="ar-SA"/>
              </w:rPr>
              <w:t>valiar a satisfação do idoso em relação a sua qualidade</w:t>
            </w:r>
          </w:p>
          <w:p w:rsidR="003C1E61" w:rsidRPr="00CD26E0" w:rsidRDefault="003C1E61" w:rsidP="00CD26E0">
            <w:pPr>
              <w:spacing w:after="0" w:line="360" w:lineRule="auto"/>
              <w:rPr>
                <w:sz w:val="24"/>
                <w:szCs w:val="24"/>
                <w:lang w:eastAsia="ar-SA"/>
              </w:rPr>
            </w:pPr>
            <w:r w:rsidRPr="00CD26E0">
              <w:rPr>
                <w:sz w:val="24"/>
                <w:szCs w:val="24"/>
                <w:lang w:eastAsia="ar-SA"/>
              </w:rPr>
              <w:t>de vida</w:t>
            </w:r>
          </w:p>
        </w:tc>
        <w:tc>
          <w:tcPr>
            <w:tcW w:w="1701" w:type="dxa"/>
          </w:tcPr>
          <w:p w:rsidR="003C1E61" w:rsidRPr="00CD26E0" w:rsidRDefault="003C1E61" w:rsidP="00CD26E0">
            <w:pPr>
              <w:tabs>
                <w:tab w:val="left" w:pos="1418"/>
              </w:tabs>
              <w:spacing w:after="0" w:line="360" w:lineRule="auto"/>
              <w:rPr>
                <w:rFonts w:eastAsia="Calibri"/>
                <w:sz w:val="24"/>
                <w:szCs w:val="24"/>
              </w:rPr>
            </w:pPr>
            <w:r w:rsidRPr="00CD26E0">
              <w:rPr>
                <w:rFonts w:eastAsia="Calibri"/>
                <w:sz w:val="24"/>
                <w:szCs w:val="24"/>
              </w:rPr>
              <w:t>O método utilizado neste estudo foi de natureza quantitativa</w:t>
            </w:r>
          </w:p>
        </w:tc>
      </w:tr>
      <w:tr w:rsidR="003C1E61" w:rsidRPr="00FD2A63" w:rsidTr="00CD26E0">
        <w:trPr>
          <w:trHeight w:val="1538"/>
        </w:trPr>
        <w:tc>
          <w:tcPr>
            <w:tcW w:w="2235" w:type="dxa"/>
          </w:tcPr>
          <w:p w:rsidR="003C1E61" w:rsidRPr="00CD26E0" w:rsidRDefault="003C1E61" w:rsidP="00CD26E0">
            <w:pPr>
              <w:spacing w:after="0" w:line="360" w:lineRule="auto"/>
              <w:rPr>
                <w:sz w:val="24"/>
                <w:szCs w:val="24"/>
                <w:lang w:eastAsia="ar-SA"/>
              </w:rPr>
            </w:pPr>
            <w:r w:rsidRPr="00CD26E0">
              <w:rPr>
                <w:sz w:val="24"/>
                <w:szCs w:val="24"/>
                <w:shd w:val="clear" w:color="auto" w:fill="FFFFFF"/>
              </w:rPr>
              <w:t>Intervenção nutricional educativa como ferramenta eficazpara mudança de hábitos alimentares e peso corporal entre praticantes de atividade física</w:t>
            </w:r>
          </w:p>
        </w:tc>
        <w:tc>
          <w:tcPr>
            <w:tcW w:w="1701" w:type="dxa"/>
          </w:tcPr>
          <w:p w:rsidR="003C1E61" w:rsidRPr="00CD26E0" w:rsidRDefault="00912403" w:rsidP="00CD26E0">
            <w:pPr>
              <w:tabs>
                <w:tab w:val="left" w:pos="1418"/>
              </w:tabs>
              <w:spacing w:after="0" w:line="360" w:lineRule="auto"/>
              <w:rPr>
                <w:sz w:val="24"/>
                <w:szCs w:val="24"/>
                <w:lang w:eastAsia="ar-SA"/>
              </w:rPr>
            </w:pPr>
            <w:r w:rsidRPr="00CD26E0">
              <w:rPr>
                <w:sz w:val="24"/>
                <w:szCs w:val="24"/>
                <w:lang w:eastAsia="ar-SA"/>
              </w:rPr>
              <w:t>2013, Ci</w:t>
            </w:r>
            <w:r w:rsidRPr="00CD26E0">
              <w:rPr>
                <w:sz w:val="24"/>
                <w:szCs w:val="24"/>
              </w:rPr>
              <w:t>ência &amp; Saúde Coletiva</w:t>
            </w:r>
          </w:p>
        </w:tc>
        <w:tc>
          <w:tcPr>
            <w:tcW w:w="3118" w:type="dxa"/>
          </w:tcPr>
          <w:p w:rsidR="003C1E61" w:rsidRPr="00CD26E0" w:rsidRDefault="003C1E61" w:rsidP="00CD26E0">
            <w:pPr>
              <w:spacing w:after="0" w:line="360" w:lineRule="auto"/>
              <w:rPr>
                <w:sz w:val="24"/>
                <w:szCs w:val="24"/>
                <w:lang w:eastAsia="ar-SA"/>
              </w:rPr>
            </w:pPr>
            <w:r w:rsidRPr="00CD26E0">
              <w:rPr>
                <w:sz w:val="24"/>
                <w:szCs w:val="24"/>
                <w:lang w:eastAsia="ar-SA"/>
              </w:rPr>
              <w:t>Avaliar a eficácia de dois métodosde intervenção nutricional educativa entre mulheres praticantes de atividade física regular visando à modificação e à adoção de práticas alimentares saudáveis</w:t>
            </w:r>
          </w:p>
        </w:tc>
        <w:tc>
          <w:tcPr>
            <w:tcW w:w="1701" w:type="dxa"/>
          </w:tcPr>
          <w:p w:rsidR="003C1E61" w:rsidRPr="00CD26E0" w:rsidRDefault="00BF49C7" w:rsidP="00CD26E0">
            <w:pPr>
              <w:tabs>
                <w:tab w:val="left" w:pos="1418"/>
              </w:tabs>
              <w:spacing w:after="0" w:line="360" w:lineRule="auto"/>
              <w:rPr>
                <w:rFonts w:eastAsia="Calibri"/>
                <w:sz w:val="24"/>
                <w:szCs w:val="24"/>
              </w:rPr>
            </w:pPr>
            <w:r w:rsidRPr="00CD26E0">
              <w:rPr>
                <w:sz w:val="24"/>
                <w:szCs w:val="24"/>
              </w:rPr>
              <w:t>O estudo foi do tipo pré-teste/pós-teste</w:t>
            </w:r>
          </w:p>
        </w:tc>
      </w:tr>
      <w:tr w:rsidR="003C1E61" w:rsidRPr="00FD2A63" w:rsidTr="00CD26E0">
        <w:trPr>
          <w:trHeight w:val="992"/>
        </w:trPr>
        <w:tc>
          <w:tcPr>
            <w:tcW w:w="2235" w:type="dxa"/>
          </w:tcPr>
          <w:p w:rsidR="003C1E61" w:rsidRPr="00CD26E0" w:rsidRDefault="003C1E61" w:rsidP="00CD26E0">
            <w:pPr>
              <w:spacing w:after="0" w:line="360" w:lineRule="auto"/>
              <w:rPr>
                <w:rFonts w:eastAsia="Calibri"/>
                <w:sz w:val="24"/>
                <w:szCs w:val="24"/>
              </w:rPr>
            </w:pPr>
            <w:r w:rsidRPr="00CD26E0">
              <w:rPr>
                <w:sz w:val="24"/>
                <w:szCs w:val="24"/>
              </w:rPr>
              <w:t xml:space="preserve">Em busca de uma assistência adequada à saúde do idoso: revisão da literatura eaplicação de um instrumento de detecção precoce e </w:t>
            </w:r>
            <w:r w:rsidRPr="00CD26E0">
              <w:rPr>
                <w:sz w:val="24"/>
                <w:szCs w:val="24"/>
              </w:rPr>
              <w:lastRenderedPageBreak/>
              <w:t>de previsibilidade de agravos,</w:t>
            </w:r>
          </w:p>
        </w:tc>
        <w:tc>
          <w:tcPr>
            <w:tcW w:w="1701" w:type="dxa"/>
          </w:tcPr>
          <w:p w:rsidR="003C1E61" w:rsidRPr="00CD26E0" w:rsidRDefault="00CE320A" w:rsidP="00CD26E0">
            <w:pPr>
              <w:spacing w:after="0" w:line="360" w:lineRule="auto"/>
              <w:ind w:right="113"/>
              <w:rPr>
                <w:rFonts w:eastAsia="Calibri"/>
                <w:color w:val="000000"/>
                <w:sz w:val="24"/>
                <w:szCs w:val="24"/>
              </w:rPr>
            </w:pPr>
            <w:r w:rsidRPr="00CD26E0">
              <w:rPr>
                <w:rFonts w:eastAsia="Calibri"/>
                <w:color w:val="000000"/>
                <w:sz w:val="24"/>
                <w:szCs w:val="24"/>
              </w:rPr>
              <w:lastRenderedPageBreak/>
              <w:t>2003,</w:t>
            </w:r>
            <w:r w:rsidR="00C90D5D" w:rsidRPr="00CD26E0">
              <w:rPr>
                <w:rFonts w:eastAsia="Calibri"/>
                <w:color w:val="000000"/>
                <w:sz w:val="24"/>
                <w:szCs w:val="24"/>
              </w:rPr>
              <w:t xml:space="preserve"> Caderno </w:t>
            </w:r>
            <w:r w:rsidR="003C1E61" w:rsidRPr="00CD26E0">
              <w:rPr>
                <w:rFonts w:eastAsia="Calibri"/>
                <w:color w:val="000000"/>
                <w:sz w:val="24"/>
                <w:szCs w:val="24"/>
              </w:rPr>
              <w:t xml:space="preserve"> Saúde Pública</w:t>
            </w:r>
          </w:p>
        </w:tc>
        <w:tc>
          <w:tcPr>
            <w:tcW w:w="3118" w:type="dxa"/>
          </w:tcPr>
          <w:p w:rsidR="003C1E61" w:rsidRPr="00CD26E0" w:rsidRDefault="003C1E61" w:rsidP="00CD26E0">
            <w:pPr>
              <w:spacing w:after="0" w:line="360" w:lineRule="auto"/>
              <w:rPr>
                <w:sz w:val="24"/>
                <w:szCs w:val="24"/>
                <w:lang w:eastAsia="ar-SA"/>
              </w:rPr>
            </w:pPr>
            <w:r w:rsidRPr="00CD26E0">
              <w:rPr>
                <w:sz w:val="24"/>
                <w:szCs w:val="24"/>
              </w:rPr>
              <w:t>Mostrar que o envelhecimento saudável deve não só fazer parte das preocupações do setor saúde, mas também ser incluída como prioridade na agenda social do país</w:t>
            </w:r>
          </w:p>
        </w:tc>
        <w:tc>
          <w:tcPr>
            <w:tcW w:w="1701" w:type="dxa"/>
          </w:tcPr>
          <w:p w:rsidR="003C1E61" w:rsidRPr="00CD26E0" w:rsidRDefault="00912403" w:rsidP="00CD26E0">
            <w:pPr>
              <w:tabs>
                <w:tab w:val="left" w:pos="1418"/>
              </w:tabs>
              <w:spacing w:after="0" w:line="360" w:lineRule="auto"/>
              <w:rPr>
                <w:rFonts w:eastAsia="Calibri"/>
                <w:sz w:val="24"/>
                <w:szCs w:val="24"/>
              </w:rPr>
            </w:pPr>
            <w:r w:rsidRPr="00CD26E0">
              <w:rPr>
                <w:rFonts w:eastAsia="Calibri"/>
                <w:sz w:val="24"/>
                <w:szCs w:val="24"/>
              </w:rPr>
              <w:t>Artigo de Resivão</w:t>
            </w:r>
          </w:p>
        </w:tc>
      </w:tr>
      <w:tr w:rsidR="003C1E61" w:rsidRPr="00FD2A63" w:rsidTr="00CD26E0">
        <w:trPr>
          <w:trHeight w:val="992"/>
        </w:trPr>
        <w:tc>
          <w:tcPr>
            <w:tcW w:w="2235" w:type="dxa"/>
          </w:tcPr>
          <w:p w:rsidR="003C1E61" w:rsidRPr="00CD26E0" w:rsidRDefault="003C1E61" w:rsidP="00CD26E0">
            <w:pPr>
              <w:spacing w:after="0" w:line="360" w:lineRule="auto"/>
              <w:rPr>
                <w:rFonts w:eastAsia="Calibri"/>
                <w:sz w:val="24"/>
                <w:szCs w:val="24"/>
                <w:highlight w:val="yellow"/>
              </w:rPr>
            </w:pPr>
            <w:r w:rsidRPr="00CD26E0">
              <w:rPr>
                <w:sz w:val="24"/>
                <w:szCs w:val="24"/>
              </w:rPr>
              <w:lastRenderedPageBreak/>
              <w:t>Avaliação do estado nutricional de idosos institucionalizados</w:t>
            </w:r>
          </w:p>
        </w:tc>
        <w:tc>
          <w:tcPr>
            <w:tcW w:w="1701" w:type="dxa"/>
          </w:tcPr>
          <w:p w:rsidR="003C1E61" w:rsidRPr="00CD26E0" w:rsidRDefault="003C1E61" w:rsidP="00CD26E0">
            <w:pPr>
              <w:spacing w:after="0" w:line="360" w:lineRule="auto"/>
              <w:ind w:right="113"/>
              <w:rPr>
                <w:rFonts w:eastAsia="Calibri"/>
                <w:color w:val="000000"/>
                <w:sz w:val="24"/>
                <w:szCs w:val="24"/>
              </w:rPr>
            </w:pPr>
            <w:r w:rsidRPr="00CD26E0">
              <w:rPr>
                <w:rFonts w:eastAsia="Calibri"/>
                <w:color w:val="000000"/>
                <w:sz w:val="24"/>
                <w:szCs w:val="24"/>
              </w:rPr>
              <w:t xml:space="preserve">2008, </w:t>
            </w:r>
            <w:r w:rsidR="00C90D5D" w:rsidRPr="00CD26E0">
              <w:rPr>
                <w:sz w:val="24"/>
                <w:szCs w:val="24"/>
              </w:rPr>
              <w:t xml:space="preserve"> Revista </w:t>
            </w:r>
            <w:r w:rsidRPr="00CD26E0">
              <w:rPr>
                <w:sz w:val="24"/>
                <w:szCs w:val="24"/>
              </w:rPr>
              <w:t>Nutr</w:t>
            </w:r>
            <w:r w:rsidR="00C90D5D" w:rsidRPr="00CD26E0">
              <w:rPr>
                <w:sz w:val="24"/>
                <w:szCs w:val="24"/>
              </w:rPr>
              <w:t>ição</w:t>
            </w:r>
          </w:p>
        </w:tc>
        <w:tc>
          <w:tcPr>
            <w:tcW w:w="3118" w:type="dxa"/>
          </w:tcPr>
          <w:p w:rsidR="003C1E61" w:rsidRPr="00CD26E0" w:rsidRDefault="003C1E61" w:rsidP="00CD26E0">
            <w:pPr>
              <w:spacing w:after="0" w:line="360" w:lineRule="auto"/>
              <w:rPr>
                <w:sz w:val="24"/>
                <w:szCs w:val="24"/>
                <w:lang w:eastAsia="ar-SA"/>
              </w:rPr>
            </w:pPr>
            <w:r w:rsidRPr="00CD26E0">
              <w:rPr>
                <w:sz w:val="24"/>
                <w:szCs w:val="24"/>
              </w:rPr>
              <w:t>Identificar o estado nutricional, segundo o índice de massa corporal, e fornecer informações sobre medidas antropométricas de idosos institucionalizados no município de Florianópolis</w:t>
            </w:r>
          </w:p>
        </w:tc>
        <w:tc>
          <w:tcPr>
            <w:tcW w:w="1701" w:type="dxa"/>
          </w:tcPr>
          <w:p w:rsidR="003C1E61" w:rsidRPr="00CD26E0" w:rsidRDefault="003C1E61" w:rsidP="00CD26E0">
            <w:pPr>
              <w:tabs>
                <w:tab w:val="left" w:pos="1418"/>
              </w:tabs>
              <w:spacing w:after="0" w:line="360" w:lineRule="auto"/>
              <w:rPr>
                <w:rFonts w:eastAsia="Calibri"/>
                <w:sz w:val="24"/>
                <w:szCs w:val="24"/>
              </w:rPr>
            </w:pPr>
            <w:r w:rsidRPr="00CD26E0">
              <w:rPr>
                <w:sz w:val="24"/>
                <w:szCs w:val="24"/>
              </w:rPr>
              <w:t>Estudo transversal</w:t>
            </w:r>
          </w:p>
        </w:tc>
      </w:tr>
      <w:tr w:rsidR="003C1E61" w:rsidRPr="00FD2A63" w:rsidTr="00CD26E0">
        <w:trPr>
          <w:trHeight w:val="992"/>
        </w:trPr>
        <w:tc>
          <w:tcPr>
            <w:tcW w:w="2235" w:type="dxa"/>
          </w:tcPr>
          <w:p w:rsidR="003C1E61" w:rsidRPr="00CD26E0" w:rsidRDefault="003C1E61" w:rsidP="00CD26E0">
            <w:pPr>
              <w:spacing w:after="0" w:line="360" w:lineRule="auto"/>
              <w:rPr>
                <w:rFonts w:eastAsia="Calibri"/>
                <w:sz w:val="24"/>
                <w:szCs w:val="24"/>
                <w:highlight w:val="yellow"/>
              </w:rPr>
            </w:pPr>
            <w:r w:rsidRPr="00CD26E0">
              <w:rPr>
                <w:sz w:val="24"/>
                <w:szCs w:val="24"/>
              </w:rPr>
              <w:t>Avaliação nutricional de idosos de uma instituição por diferentes instrumentos.</w:t>
            </w:r>
          </w:p>
        </w:tc>
        <w:tc>
          <w:tcPr>
            <w:tcW w:w="1701" w:type="dxa"/>
          </w:tcPr>
          <w:p w:rsidR="003C1E61" w:rsidRPr="00CD26E0" w:rsidRDefault="003C1E61" w:rsidP="00CD26E0">
            <w:pPr>
              <w:spacing w:after="0" w:line="360" w:lineRule="auto"/>
              <w:ind w:right="113"/>
              <w:rPr>
                <w:rFonts w:eastAsia="Calibri"/>
                <w:color w:val="000000"/>
                <w:sz w:val="24"/>
                <w:szCs w:val="24"/>
              </w:rPr>
            </w:pPr>
            <w:r w:rsidRPr="00CD26E0">
              <w:rPr>
                <w:rFonts w:eastAsia="Calibri"/>
                <w:color w:val="000000"/>
                <w:sz w:val="24"/>
                <w:szCs w:val="24"/>
              </w:rPr>
              <w:t xml:space="preserve">2009, </w:t>
            </w:r>
            <w:r w:rsidR="00C90D5D" w:rsidRPr="00CD26E0">
              <w:rPr>
                <w:sz w:val="24"/>
                <w:szCs w:val="24"/>
              </w:rPr>
              <w:t xml:space="preserve"> Revista Nutrição</w:t>
            </w:r>
          </w:p>
        </w:tc>
        <w:tc>
          <w:tcPr>
            <w:tcW w:w="3118" w:type="dxa"/>
          </w:tcPr>
          <w:p w:rsidR="00E20094" w:rsidRPr="00CD26E0" w:rsidRDefault="003C1E61" w:rsidP="00CD26E0">
            <w:pPr>
              <w:spacing w:after="0" w:line="360" w:lineRule="auto"/>
              <w:rPr>
                <w:sz w:val="24"/>
                <w:szCs w:val="24"/>
              </w:rPr>
            </w:pPr>
            <w:r w:rsidRPr="00CD26E0">
              <w:rPr>
                <w:sz w:val="24"/>
                <w:szCs w:val="24"/>
              </w:rPr>
              <w:t>Avaliar o risco nutricional de idosos institucionalizados por diferentes i</w:t>
            </w:r>
          </w:p>
          <w:p w:rsidR="003C1E61" w:rsidRPr="00CD26E0" w:rsidRDefault="003C1E61" w:rsidP="00CD26E0">
            <w:pPr>
              <w:spacing w:after="0" w:line="360" w:lineRule="auto"/>
              <w:rPr>
                <w:sz w:val="24"/>
                <w:szCs w:val="24"/>
                <w:lang w:eastAsia="ar-SA"/>
              </w:rPr>
            </w:pPr>
            <w:r w:rsidRPr="00CD26E0">
              <w:rPr>
                <w:sz w:val="24"/>
                <w:szCs w:val="24"/>
              </w:rPr>
              <w:t>nstrumentos de avaliação nutricional.</w:t>
            </w:r>
          </w:p>
        </w:tc>
        <w:tc>
          <w:tcPr>
            <w:tcW w:w="1701" w:type="dxa"/>
          </w:tcPr>
          <w:p w:rsidR="003C1E61" w:rsidRPr="00CD26E0" w:rsidRDefault="00C90D5D" w:rsidP="00CD26E0">
            <w:pPr>
              <w:tabs>
                <w:tab w:val="left" w:pos="1418"/>
              </w:tabs>
              <w:spacing w:after="0" w:line="360" w:lineRule="auto"/>
              <w:rPr>
                <w:rFonts w:eastAsia="Calibri"/>
                <w:sz w:val="24"/>
                <w:szCs w:val="24"/>
              </w:rPr>
            </w:pPr>
            <w:r w:rsidRPr="00CD26E0">
              <w:rPr>
                <w:sz w:val="24"/>
                <w:szCs w:val="24"/>
              </w:rPr>
              <w:t>E</w:t>
            </w:r>
            <w:r w:rsidR="003C1E61" w:rsidRPr="00CD26E0">
              <w:rPr>
                <w:sz w:val="24"/>
                <w:szCs w:val="24"/>
              </w:rPr>
              <w:t>studo transversal</w:t>
            </w:r>
          </w:p>
        </w:tc>
      </w:tr>
    </w:tbl>
    <w:p w:rsidR="003C1E61" w:rsidRPr="00FD2A63" w:rsidRDefault="003C1E61" w:rsidP="00F52904">
      <w:pPr>
        <w:spacing w:after="0" w:line="360" w:lineRule="auto"/>
        <w:rPr>
          <w:rFonts w:ascii="Times New Roman" w:hAnsi="Times New Roman"/>
          <w:color w:val="000000"/>
          <w:shd w:val="clear" w:color="auto" w:fill="FFFFFF"/>
        </w:rPr>
      </w:pPr>
      <w:r w:rsidRPr="00FD2A63">
        <w:rPr>
          <w:rFonts w:ascii="Times New Roman" w:hAnsi="Times New Roman"/>
          <w:b/>
          <w:color w:val="000000"/>
          <w:shd w:val="clear" w:color="auto" w:fill="FFFFFF"/>
        </w:rPr>
        <w:t>Fonte:</w:t>
      </w:r>
      <w:r w:rsidRPr="00FD2A63">
        <w:rPr>
          <w:rFonts w:ascii="Times New Roman" w:hAnsi="Times New Roman"/>
          <w:color w:val="000000"/>
          <w:shd w:val="clear" w:color="auto" w:fill="FFFFFF"/>
        </w:rPr>
        <w:t xml:space="preserve"> Dados da pesquisa, 2017.</w:t>
      </w:r>
    </w:p>
    <w:p w:rsidR="003C1E61" w:rsidRPr="00FD2A63" w:rsidRDefault="003C1E61" w:rsidP="00F52904">
      <w:pPr>
        <w:spacing w:after="0" w:line="360" w:lineRule="auto"/>
        <w:jc w:val="both"/>
        <w:rPr>
          <w:rFonts w:ascii="Times New Roman" w:hAnsi="Times New Roman"/>
          <w:b/>
          <w:sz w:val="24"/>
          <w:szCs w:val="24"/>
        </w:rPr>
      </w:pPr>
    </w:p>
    <w:p w:rsidR="00562CC2" w:rsidRDefault="0091229A" w:rsidP="00F52904">
      <w:pPr>
        <w:tabs>
          <w:tab w:val="left" w:pos="1418"/>
        </w:tabs>
        <w:spacing w:after="0" w:line="360" w:lineRule="auto"/>
        <w:ind w:firstLine="709"/>
        <w:jc w:val="both"/>
        <w:rPr>
          <w:rFonts w:ascii="Times New Roman" w:hAnsi="Times New Roman"/>
          <w:sz w:val="24"/>
          <w:szCs w:val="24"/>
        </w:rPr>
      </w:pPr>
      <w:r w:rsidRPr="00FD2A63">
        <w:rPr>
          <w:rFonts w:ascii="Times New Roman" w:hAnsi="Times New Roman"/>
          <w:sz w:val="24"/>
          <w:szCs w:val="24"/>
        </w:rPr>
        <w:t>Diante das diversas abordagens e da gama de autores citados e correlacionados com a proposta acadêmica, voltado para a concepção do envelhecimento saudável por meio da nutrição foi possível compreender que o ser humano gradativamente necessita de articular a nutrição adequada em etapas da sua vida, para que se alcance um envelhecimento saudável. Neste sentido, ciente que o envelhecer é um processo notório e natural do ser humano e que as alterações do organismo serão gradativamente perceptíveis torna-se importante a realização de práticas de promoção e prevenção da saúde.</w:t>
      </w:r>
    </w:p>
    <w:p w:rsidR="0091229A" w:rsidRPr="00FD2A63" w:rsidRDefault="000A3A4B" w:rsidP="00F52904">
      <w:pPr>
        <w:tabs>
          <w:tab w:val="left" w:pos="1418"/>
        </w:tabs>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t>U</w:t>
      </w:r>
      <w:r w:rsidR="0091229A" w:rsidRPr="00FD2A63">
        <w:rPr>
          <w:rFonts w:ascii="Times New Roman" w:hAnsi="Times New Roman"/>
          <w:sz w:val="24"/>
          <w:szCs w:val="24"/>
        </w:rPr>
        <w:t>ma riqueza científica para estudo, discorrendo sobre os diversos contextos que ocorrem na vida de pessoa idosa, destacando, o funcionamento do organismo, e como uma boa nutrição vem interferir positivamente neste conjunto de órgãos tão complexos, mas primordial para a sobrevivência humana. O paralelo entre o envelhecer e os fatores que interferem na vida da população idosa, desde a ingestão de substâncias nocivas e fatores psicossociais podem influenciar numa alimentação pobre em nutrientes, que contribuirá ainda mais para endemias e enfermidades durante a velhice.</w:t>
      </w:r>
      <w:r w:rsidRPr="00FD2A63">
        <w:rPr>
          <w:rFonts w:ascii="Times New Roman" w:hAnsi="Times New Roman"/>
          <w:sz w:val="24"/>
          <w:szCs w:val="24"/>
          <w:vertAlign w:val="superscript"/>
        </w:rPr>
        <w:t xml:space="preserve">4, </w:t>
      </w:r>
      <w:r w:rsidR="00CE320A" w:rsidRPr="00FD2A63">
        <w:rPr>
          <w:rFonts w:ascii="Times New Roman" w:hAnsi="Times New Roman"/>
          <w:sz w:val="24"/>
          <w:szCs w:val="24"/>
          <w:vertAlign w:val="superscript"/>
        </w:rPr>
        <w:t>15</w:t>
      </w:r>
    </w:p>
    <w:p w:rsidR="0091229A" w:rsidRDefault="0091229A" w:rsidP="00F52904">
      <w:pPr>
        <w:tabs>
          <w:tab w:val="left" w:pos="1273"/>
        </w:tabs>
        <w:spacing w:after="0" w:line="360" w:lineRule="auto"/>
        <w:ind w:firstLine="709"/>
        <w:jc w:val="both"/>
        <w:rPr>
          <w:rFonts w:ascii="Times New Roman" w:hAnsi="Times New Roman"/>
          <w:sz w:val="24"/>
          <w:szCs w:val="24"/>
        </w:rPr>
      </w:pPr>
      <w:r w:rsidRPr="00FD2A63">
        <w:rPr>
          <w:rFonts w:ascii="Times New Roman" w:hAnsi="Times New Roman"/>
          <w:sz w:val="24"/>
          <w:szCs w:val="24"/>
        </w:rPr>
        <w:lastRenderedPageBreak/>
        <w:t>Torna-se relevante, que o indivíduo já na fase idosa, tenha uma alimentação pautada nos princípios de uma nutrição saudável, a partir da ingestão de alimentos que contribuam para a atenuação de alguns problemas existentes nesta fase da vida, bem como, na melhoria da saúde em seu contexto.</w:t>
      </w:r>
    </w:p>
    <w:p w:rsidR="00DD1F79" w:rsidRPr="00DD1F79" w:rsidRDefault="00562CC2" w:rsidP="00562CC2">
      <w:pPr>
        <w:tabs>
          <w:tab w:val="left" w:pos="709"/>
          <w:tab w:val="left" w:pos="1273"/>
        </w:tabs>
        <w:spacing w:after="0" w:line="360" w:lineRule="auto"/>
        <w:jc w:val="both"/>
        <w:rPr>
          <w:rFonts w:ascii="Times New Roman" w:hAnsi="Times New Roman"/>
          <w:sz w:val="24"/>
          <w:szCs w:val="24"/>
          <w:vertAlign w:val="superscript"/>
        </w:rPr>
      </w:pPr>
      <w:r>
        <w:rPr>
          <w:rFonts w:ascii="Times New Roman" w:hAnsi="Times New Roman"/>
          <w:sz w:val="24"/>
          <w:szCs w:val="24"/>
        </w:rPr>
        <w:tab/>
      </w:r>
      <w:r w:rsidR="00DD1F79" w:rsidRPr="00DD1F79">
        <w:rPr>
          <w:rFonts w:ascii="Times New Roman" w:hAnsi="Times New Roman"/>
          <w:sz w:val="24"/>
          <w:szCs w:val="24"/>
        </w:rPr>
        <w:t>Os idosos precisam consumir carboidratos numa proporção de 50-60% das calorias da dieta, sobretudo em forma de frutas, verduras, legumes e massas. A ênfase necessita ser colocada no aumento da ingesta de carboidratos complexos, inclusive fibras, na dieta. Quanto à ingesta de lipídeos recomenda-se até 30% da ingesta total de calorias diárias, devendo ser pobre em ácidos graxos saturados, uma vez que estes condicionam um aumento de colesterol, fator importante no determinismo da arteriosclerose.</w:t>
      </w:r>
      <w:r w:rsidR="00DD1F79">
        <w:rPr>
          <w:rFonts w:ascii="Times New Roman" w:hAnsi="Times New Roman"/>
          <w:sz w:val="24"/>
          <w:szCs w:val="24"/>
          <w:vertAlign w:val="superscript"/>
        </w:rPr>
        <w:t>10,16</w:t>
      </w:r>
    </w:p>
    <w:p w:rsidR="0091229A" w:rsidRPr="00FD2A63" w:rsidRDefault="00932CE7" w:rsidP="00F52904">
      <w:pPr>
        <w:tabs>
          <w:tab w:val="left" w:pos="1273"/>
        </w:tabs>
        <w:spacing w:after="0" w:line="360" w:lineRule="auto"/>
        <w:ind w:firstLine="709"/>
        <w:jc w:val="both"/>
        <w:rPr>
          <w:rFonts w:ascii="Times New Roman" w:hAnsi="Times New Roman"/>
          <w:sz w:val="24"/>
          <w:szCs w:val="24"/>
        </w:rPr>
      </w:pPr>
      <w:r w:rsidRPr="00FD2A63">
        <w:rPr>
          <w:rFonts w:ascii="Times New Roman" w:hAnsi="Times New Roman"/>
          <w:sz w:val="24"/>
          <w:szCs w:val="24"/>
        </w:rPr>
        <w:t>A</w:t>
      </w:r>
      <w:r w:rsidR="0091229A" w:rsidRPr="00FD2A63">
        <w:rPr>
          <w:rFonts w:ascii="Times New Roman" w:hAnsi="Times New Roman"/>
          <w:sz w:val="24"/>
          <w:szCs w:val="24"/>
        </w:rPr>
        <w:t>s mudanças demográficas da sociedade brasileira com um númer</w:t>
      </w:r>
      <w:r w:rsidR="001C0AA3" w:rsidRPr="00FD2A63">
        <w:rPr>
          <w:rFonts w:ascii="Times New Roman" w:hAnsi="Times New Roman"/>
          <w:sz w:val="24"/>
          <w:szCs w:val="24"/>
        </w:rPr>
        <w:t xml:space="preserve">o crescente da população idosa </w:t>
      </w:r>
      <w:r w:rsidR="0091229A" w:rsidRPr="00FD2A63">
        <w:rPr>
          <w:rFonts w:ascii="Times New Roman" w:hAnsi="Times New Roman"/>
          <w:sz w:val="24"/>
          <w:szCs w:val="24"/>
        </w:rPr>
        <w:t xml:space="preserve">é uma realidade que deve ser observada com um olhar mais crítico, buscando medidas de forma individual e coletiva para as enfermidades acometidas em idosos, sendo este um problema de saúde pública. Ademais, sinalizam a importância da necessidade da nutrição saudável para conhecimento de todos, a fim de atenuar os males que ocorrem nesta faixa etária, tendo como foco, </w:t>
      </w:r>
      <w:r w:rsidR="00DB6ADB" w:rsidRPr="00FD2A63">
        <w:rPr>
          <w:rFonts w:ascii="Times New Roman" w:hAnsi="Times New Roman"/>
          <w:sz w:val="24"/>
          <w:szCs w:val="24"/>
        </w:rPr>
        <w:t>à</w:t>
      </w:r>
      <w:r w:rsidR="0091229A" w:rsidRPr="00FD2A63">
        <w:rPr>
          <w:rFonts w:ascii="Times New Roman" w:hAnsi="Times New Roman"/>
          <w:sz w:val="24"/>
          <w:szCs w:val="24"/>
        </w:rPr>
        <w:t xml:space="preserve"> segurança alimentar.</w:t>
      </w:r>
      <w:r w:rsidRPr="00FD2A63">
        <w:rPr>
          <w:rFonts w:ascii="Times New Roman" w:hAnsi="Times New Roman"/>
          <w:sz w:val="24"/>
          <w:szCs w:val="24"/>
          <w:vertAlign w:val="superscript"/>
        </w:rPr>
        <w:t>5</w:t>
      </w:r>
    </w:p>
    <w:p w:rsidR="0091229A" w:rsidRPr="00FD2A63" w:rsidRDefault="0091229A" w:rsidP="00F52904">
      <w:pPr>
        <w:tabs>
          <w:tab w:val="left" w:pos="1273"/>
        </w:tabs>
        <w:spacing w:after="0" w:line="360" w:lineRule="auto"/>
        <w:ind w:firstLine="709"/>
        <w:jc w:val="both"/>
        <w:rPr>
          <w:rFonts w:ascii="Times New Roman" w:hAnsi="Times New Roman"/>
          <w:sz w:val="24"/>
          <w:szCs w:val="24"/>
        </w:rPr>
      </w:pPr>
      <w:r w:rsidRPr="00FD2A63">
        <w:rPr>
          <w:rFonts w:ascii="Times New Roman" w:hAnsi="Times New Roman"/>
          <w:sz w:val="24"/>
          <w:szCs w:val="24"/>
        </w:rPr>
        <w:t xml:space="preserve">A análise dos estudos permite afirmar que a nutrição é a única forma de correlacionar a longevidade ao envelhecimento, sendo o resultado uma sobrevida saudável </w:t>
      </w:r>
      <w:r w:rsidR="00932CE7" w:rsidRPr="00FD2A63">
        <w:rPr>
          <w:rFonts w:ascii="Times New Roman" w:hAnsi="Times New Roman"/>
          <w:sz w:val="24"/>
          <w:szCs w:val="24"/>
        </w:rPr>
        <w:t xml:space="preserve">e prolongada. </w:t>
      </w:r>
      <w:r w:rsidR="000A3A4B" w:rsidRPr="00FD2A63">
        <w:rPr>
          <w:rFonts w:ascii="Times New Roman" w:hAnsi="Times New Roman"/>
          <w:sz w:val="24"/>
          <w:szCs w:val="24"/>
        </w:rPr>
        <w:t xml:space="preserve"> Um estudo realizado demonstrou que o </w:t>
      </w:r>
      <w:r w:rsidRPr="00FD2A63">
        <w:rPr>
          <w:rFonts w:ascii="Times New Roman" w:hAnsi="Times New Roman"/>
          <w:sz w:val="24"/>
          <w:szCs w:val="24"/>
        </w:rPr>
        <w:t>indivíduo necessita consumir nutrientes adequados para que as transições fisiológicas ocorram naturalmente. Desta forma, uma nutrição equilibrada e balanceada, favorece um estilo de vida saudável, bem como um envelhecer satisfatório, tendo como resultante a prevenção e atenuação de enfermidades e endemias.</w:t>
      </w:r>
      <w:r w:rsidR="000A3A4B" w:rsidRPr="00FD2A63">
        <w:rPr>
          <w:rFonts w:ascii="Times New Roman" w:hAnsi="Times New Roman"/>
          <w:sz w:val="24"/>
          <w:szCs w:val="24"/>
          <w:vertAlign w:val="superscript"/>
        </w:rPr>
        <w:t>7</w:t>
      </w:r>
    </w:p>
    <w:p w:rsidR="00166E8B" w:rsidRDefault="00166E8B" w:rsidP="00F52904">
      <w:pPr>
        <w:tabs>
          <w:tab w:val="left" w:pos="1134"/>
          <w:tab w:val="left" w:pos="1276"/>
        </w:tabs>
        <w:spacing w:after="0" w:line="360" w:lineRule="auto"/>
        <w:ind w:firstLine="709"/>
        <w:jc w:val="both"/>
        <w:rPr>
          <w:rFonts w:ascii="Times New Roman" w:hAnsi="Times New Roman"/>
          <w:sz w:val="24"/>
          <w:szCs w:val="24"/>
          <w:shd w:val="clear" w:color="auto" w:fill="FFFFFF"/>
          <w:vertAlign w:val="superscript"/>
        </w:rPr>
      </w:pPr>
      <w:r>
        <w:rPr>
          <w:rFonts w:ascii="Times New Roman" w:hAnsi="Times New Roman"/>
          <w:sz w:val="24"/>
          <w:szCs w:val="24"/>
          <w:shd w:val="clear" w:color="auto" w:fill="FFFFFF"/>
        </w:rPr>
        <w:t>A Politi</w:t>
      </w:r>
      <w:r w:rsidR="00F73919">
        <w:rPr>
          <w:rFonts w:ascii="Times New Roman" w:hAnsi="Times New Roman"/>
          <w:sz w:val="24"/>
          <w:szCs w:val="24"/>
          <w:shd w:val="clear" w:color="auto" w:fill="FFFFFF"/>
        </w:rPr>
        <w:t xml:space="preserve">ca Nacional de Saúde do Idoso (PSNI), aprovado em dezembro de 1999, assume que o principal problema que pode afetar o idoso, como consequência da evolução de suas enfermidades e de seu estilo de vida, é a perda de sua capacidade funcional, isto é, a perda das habilidades físicas e mentais necessárias para a realização de suas atividades </w:t>
      </w:r>
      <w:r w:rsidR="00F73919" w:rsidRPr="00F73919">
        <w:rPr>
          <w:rFonts w:ascii="Times New Roman" w:hAnsi="Times New Roman"/>
          <w:sz w:val="24"/>
          <w:szCs w:val="24"/>
          <w:shd w:val="clear" w:color="auto" w:fill="FFFFFF"/>
        </w:rPr>
        <w:t>básicas.</w:t>
      </w:r>
      <w:r w:rsidR="00F73919">
        <w:rPr>
          <w:rFonts w:ascii="Times New Roman" w:hAnsi="Times New Roman"/>
          <w:sz w:val="24"/>
          <w:szCs w:val="24"/>
          <w:shd w:val="clear" w:color="auto" w:fill="FFFFFF"/>
        </w:rPr>
        <w:t xml:space="preserve"> </w:t>
      </w:r>
      <w:r w:rsidR="00F73919">
        <w:rPr>
          <w:rFonts w:ascii="Times New Roman" w:hAnsi="Times New Roman"/>
          <w:sz w:val="24"/>
          <w:szCs w:val="24"/>
          <w:shd w:val="clear" w:color="auto" w:fill="FFFFFF"/>
          <w:vertAlign w:val="superscript"/>
        </w:rPr>
        <w:t>17</w:t>
      </w:r>
    </w:p>
    <w:p w:rsidR="00AB10A0" w:rsidRPr="00FD2A63" w:rsidRDefault="00562CC2" w:rsidP="00562CC2">
      <w:pPr>
        <w:tabs>
          <w:tab w:val="left" w:pos="709"/>
          <w:tab w:val="left" w:pos="1276"/>
        </w:tabs>
        <w:spacing w:after="0" w:line="360" w:lineRule="auto"/>
        <w:jc w:val="both"/>
        <w:rPr>
          <w:rFonts w:ascii="Times New Roman" w:hAnsi="Times New Roman"/>
          <w:sz w:val="24"/>
          <w:szCs w:val="24"/>
        </w:rPr>
      </w:pPr>
      <w:r>
        <w:rPr>
          <w:rFonts w:ascii="Times New Roman" w:hAnsi="Times New Roman"/>
          <w:sz w:val="24"/>
          <w:szCs w:val="24"/>
          <w:shd w:val="clear" w:color="auto" w:fill="FFFFFF"/>
        </w:rPr>
        <w:tab/>
      </w:r>
      <w:r w:rsidR="0091229A" w:rsidRPr="00FD2A63">
        <w:rPr>
          <w:rFonts w:ascii="Times New Roman" w:hAnsi="Times New Roman"/>
          <w:sz w:val="24"/>
          <w:szCs w:val="24"/>
          <w:shd w:val="clear" w:color="auto" w:fill="FFFFFF"/>
        </w:rPr>
        <w:t>Outro estudo real</w:t>
      </w:r>
      <w:r w:rsidR="000A3A4B" w:rsidRPr="00FD2A63">
        <w:rPr>
          <w:rFonts w:ascii="Times New Roman" w:hAnsi="Times New Roman"/>
          <w:sz w:val="24"/>
          <w:szCs w:val="24"/>
          <w:shd w:val="clear" w:color="auto" w:fill="FFFFFF"/>
        </w:rPr>
        <w:t>izado</w:t>
      </w:r>
      <w:r w:rsidR="0091229A" w:rsidRPr="00FD2A63">
        <w:rPr>
          <w:rFonts w:ascii="Times New Roman" w:hAnsi="Times New Roman"/>
          <w:sz w:val="24"/>
          <w:szCs w:val="24"/>
          <w:shd w:val="clear" w:color="auto" w:fill="FFFFFF"/>
        </w:rPr>
        <w:t xml:space="preserve"> tr</w:t>
      </w:r>
      <w:r w:rsidR="000A3A4B" w:rsidRPr="00FD2A63">
        <w:rPr>
          <w:rFonts w:ascii="Times New Roman" w:hAnsi="Times New Roman"/>
          <w:sz w:val="24"/>
          <w:szCs w:val="24"/>
          <w:shd w:val="clear" w:color="auto" w:fill="FFFFFF"/>
        </w:rPr>
        <w:t>ouxe o</w:t>
      </w:r>
      <w:r w:rsidR="0091229A" w:rsidRPr="00FD2A63">
        <w:rPr>
          <w:rFonts w:ascii="Times New Roman" w:hAnsi="Times New Roman"/>
          <w:sz w:val="24"/>
          <w:szCs w:val="24"/>
          <w:shd w:val="clear" w:color="auto" w:fill="FFFFFF"/>
        </w:rPr>
        <w:t xml:space="preserve"> debate sobre o </w:t>
      </w:r>
      <w:r w:rsidR="0091229A" w:rsidRPr="00FD2A63">
        <w:rPr>
          <w:rFonts w:ascii="Times New Roman" w:hAnsi="Times New Roman"/>
          <w:sz w:val="24"/>
          <w:szCs w:val="24"/>
        </w:rPr>
        <w:t xml:space="preserve">envelhecimento, enquanto processo natural da vida humana, se articulada a uma educação nutricional e hábitos saudáveis, pois trazem benefícios importantes, que além de garantir o prolongamento da </w:t>
      </w:r>
      <w:r w:rsidR="0091229A" w:rsidRPr="00FD2A63">
        <w:rPr>
          <w:rFonts w:ascii="Times New Roman" w:hAnsi="Times New Roman"/>
          <w:sz w:val="24"/>
          <w:szCs w:val="24"/>
        </w:rPr>
        <w:lastRenderedPageBreak/>
        <w:t>vida, também favorece mais disposição, maior independência física e mental, além da autonomia fruto de uma sadia qualidade de vida.</w:t>
      </w:r>
      <w:r w:rsidR="000A3A4B" w:rsidRPr="00FD2A63">
        <w:rPr>
          <w:rFonts w:ascii="Times New Roman" w:hAnsi="Times New Roman"/>
          <w:sz w:val="24"/>
          <w:szCs w:val="24"/>
          <w:vertAlign w:val="superscript"/>
        </w:rPr>
        <w:t>8</w:t>
      </w:r>
    </w:p>
    <w:p w:rsidR="0091229A" w:rsidRPr="00FD2A63" w:rsidRDefault="0091229A" w:rsidP="00F52904">
      <w:pPr>
        <w:tabs>
          <w:tab w:val="left" w:pos="1134"/>
          <w:tab w:val="left" w:pos="1276"/>
        </w:tabs>
        <w:spacing w:after="0" w:line="360" w:lineRule="auto"/>
        <w:ind w:firstLine="709"/>
        <w:jc w:val="both"/>
        <w:rPr>
          <w:rFonts w:ascii="Times New Roman" w:hAnsi="Times New Roman"/>
          <w:sz w:val="24"/>
          <w:szCs w:val="24"/>
        </w:rPr>
      </w:pPr>
      <w:r w:rsidRPr="00FD2A63">
        <w:rPr>
          <w:rFonts w:ascii="Times New Roman" w:hAnsi="Times New Roman"/>
          <w:sz w:val="24"/>
          <w:szCs w:val="24"/>
        </w:rPr>
        <w:t>A orientação nutricional para os idosos é uma medida que necessita fazer parte da agenda social dos entes federados (Município, Estado e União), pois gradativamente o perfil demográfico está modificando, devido ao envelhecimento populacional, e em médio em longo prazo a projeção é para mais idosos e menos crianças, fator este, também presente nos países desenvolvidos. Logo, a segurança alimentar a partir a inserção da nutrição saudável em todas as faixas etárias é a blindagem que favorece um envelhecimento e estilo de vida saudável, contribuindo e prevenindo o surgimento de doenças crônicas</w:t>
      </w:r>
      <w:r w:rsidR="000A3A4B" w:rsidRPr="00FD2A63">
        <w:rPr>
          <w:rFonts w:ascii="Times New Roman" w:hAnsi="Times New Roman"/>
          <w:sz w:val="24"/>
          <w:szCs w:val="24"/>
        </w:rPr>
        <w:t>, bem como a promoção da saúde.</w:t>
      </w:r>
      <w:r w:rsidR="000A3A4B" w:rsidRPr="00FD2A63">
        <w:rPr>
          <w:rFonts w:ascii="Times New Roman" w:hAnsi="Times New Roman"/>
          <w:sz w:val="24"/>
          <w:szCs w:val="24"/>
          <w:vertAlign w:val="superscript"/>
        </w:rPr>
        <w:t>3</w:t>
      </w:r>
    </w:p>
    <w:p w:rsidR="0091229A" w:rsidRPr="00FD2A63" w:rsidRDefault="000A3A4B" w:rsidP="00F52904">
      <w:pPr>
        <w:tabs>
          <w:tab w:val="left" w:pos="1276"/>
        </w:tabs>
        <w:spacing w:after="0" w:line="360" w:lineRule="auto"/>
        <w:ind w:firstLine="709"/>
        <w:jc w:val="both"/>
        <w:rPr>
          <w:rStyle w:val="apple-converted-space"/>
          <w:rFonts w:ascii="Times New Roman" w:hAnsi="Times New Roman"/>
          <w:sz w:val="24"/>
          <w:szCs w:val="24"/>
          <w:shd w:val="clear" w:color="auto" w:fill="FFFFFF"/>
        </w:rPr>
      </w:pPr>
      <w:r w:rsidRPr="00FD2A63">
        <w:rPr>
          <w:rFonts w:ascii="Times New Roman" w:hAnsi="Times New Roman"/>
          <w:sz w:val="24"/>
          <w:szCs w:val="24"/>
        </w:rPr>
        <w:t>A</w:t>
      </w:r>
      <w:r w:rsidR="0091229A" w:rsidRPr="00FD2A63">
        <w:rPr>
          <w:rFonts w:ascii="Times New Roman" w:hAnsi="Times New Roman"/>
          <w:sz w:val="24"/>
          <w:szCs w:val="24"/>
        </w:rPr>
        <w:t>s condições físicas, fisiológicas, psi</w:t>
      </w:r>
      <w:r w:rsidRPr="00FD2A63">
        <w:rPr>
          <w:rFonts w:ascii="Times New Roman" w:hAnsi="Times New Roman"/>
          <w:sz w:val="24"/>
          <w:szCs w:val="24"/>
        </w:rPr>
        <w:t>cológicas e funcionais do idoso</w:t>
      </w:r>
      <w:r w:rsidR="0091229A" w:rsidRPr="00FD2A63">
        <w:rPr>
          <w:rFonts w:ascii="Times New Roman" w:hAnsi="Times New Roman"/>
          <w:sz w:val="24"/>
          <w:szCs w:val="24"/>
        </w:rPr>
        <w:t xml:space="preserve"> a partir de uma nutrição pautada em </w:t>
      </w:r>
      <w:r w:rsidR="0091229A" w:rsidRPr="00FD2A63">
        <w:rPr>
          <w:rFonts w:ascii="Times New Roman" w:hAnsi="Times New Roman"/>
          <w:sz w:val="24"/>
          <w:szCs w:val="24"/>
          <w:shd w:val="clear" w:color="auto" w:fill="FFFFFF"/>
        </w:rPr>
        <w:t>alimentos que satisfazem as necessidades nutricionais</w:t>
      </w:r>
      <w:r w:rsidR="008D2986" w:rsidRPr="00FD2A63">
        <w:rPr>
          <w:rStyle w:val="apple-converted-space"/>
          <w:rFonts w:ascii="Times New Roman" w:hAnsi="Times New Roman"/>
          <w:sz w:val="24"/>
          <w:szCs w:val="24"/>
          <w:shd w:val="clear" w:color="auto" w:fill="FFFFFF"/>
        </w:rPr>
        <w:t xml:space="preserve"> podem, segundo estudos, </w:t>
      </w:r>
      <w:r w:rsidR="0091229A" w:rsidRPr="00FD2A63">
        <w:rPr>
          <w:rStyle w:val="apple-converted-space"/>
          <w:rFonts w:ascii="Times New Roman" w:hAnsi="Times New Roman"/>
          <w:sz w:val="24"/>
          <w:szCs w:val="24"/>
          <w:shd w:val="clear" w:color="auto" w:fill="FFFFFF"/>
        </w:rPr>
        <w:t>traduzir em logo anos de vida, a partir do aumento da expectativa de vida, e uma vida saudável e harmoniosa.</w:t>
      </w:r>
      <w:r w:rsidR="0091229A" w:rsidRPr="00FD2A63">
        <w:rPr>
          <w:rFonts w:ascii="Times New Roman" w:hAnsi="Times New Roman"/>
          <w:sz w:val="24"/>
          <w:szCs w:val="24"/>
        </w:rPr>
        <w:t xml:space="preserve">Assim, o envelhecer saudável </w:t>
      </w:r>
      <w:r w:rsidR="0091229A" w:rsidRPr="00DD1F79">
        <w:rPr>
          <w:rFonts w:ascii="Times New Roman" w:hAnsi="Times New Roman"/>
          <w:sz w:val="24"/>
          <w:szCs w:val="24"/>
        </w:rPr>
        <w:t>est</w:t>
      </w:r>
      <w:r w:rsidR="00DD1F79">
        <w:rPr>
          <w:rFonts w:ascii="Times New Roman" w:hAnsi="Times New Roman"/>
          <w:sz w:val="24"/>
          <w:szCs w:val="24"/>
        </w:rPr>
        <w:t xml:space="preserve">ar </w:t>
      </w:r>
      <w:r w:rsidR="0091229A" w:rsidRPr="00FD2A63">
        <w:rPr>
          <w:rFonts w:ascii="Times New Roman" w:hAnsi="Times New Roman"/>
          <w:sz w:val="24"/>
          <w:szCs w:val="24"/>
        </w:rPr>
        <w:t>relacionado com melhoria da saúde juntamente com hábitos alimentares e a uma educação nutricional satisfatória.</w:t>
      </w:r>
      <w:r w:rsidRPr="00FD2A63">
        <w:rPr>
          <w:rFonts w:ascii="Times New Roman" w:hAnsi="Times New Roman"/>
          <w:sz w:val="24"/>
          <w:szCs w:val="24"/>
          <w:vertAlign w:val="superscript"/>
        </w:rPr>
        <w:t xml:space="preserve">10 </w:t>
      </w:r>
    </w:p>
    <w:p w:rsidR="0091229A" w:rsidRPr="00FD2A63" w:rsidRDefault="0091229A" w:rsidP="00F52904">
      <w:pPr>
        <w:tabs>
          <w:tab w:val="left" w:pos="1273"/>
        </w:tabs>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t>Alcançar a velhice de forma saudável, pautado da disponibilidade de uma gama de alimentos saudáveis rico em nutriente é o anseio de toda a população, logo, deverá ser discutido no presente para além do setor de saúde, abrangendo também a política pública social, a fim de contribuir para que os indivíduos alcan</w:t>
      </w:r>
      <w:r w:rsidR="00435AA8" w:rsidRPr="00FD2A63">
        <w:rPr>
          <w:rFonts w:ascii="Times New Roman" w:hAnsi="Times New Roman"/>
          <w:sz w:val="24"/>
          <w:szCs w:val="24"/>
        </w:rPr>
        <w:t>cem o envelhecimento com saúde</w:t>
      </w:r>
      <w:r w:rsidRPr="00FD2A63">
        <w:rPr>
          <w:rFonts w:ascii="Times New Roman" w:hAnsi="Times New Roman"/>
          <w:sz w:val="24"/>
          <w:szCs w:val="24"/>
        </w:rPr>
        <w:t>.</w:t>
      </w:r>
      <w:r w:rsidR="008D2986" w:rsidRPr="00FD2A63">
        <w:rPr>
          <w:rFonts w:ascii="Times New Roman" w:hAnsi="Times New Roman"/>
          <w:sz w:val="24"/>
          <w:szCs w:val="24"/>
          <w:vertAlign w:val="superscript"/>
        </w:rPr>
        <w:t>11</w:t>
      </w:r>
    </w:p>
    <w:p w:rsidR="0091229A" w:rsidRPr="00FD2A63" w:rsidRDefault="008D2986" w:rsidP="00F52904">
      <w:pPr>
        <w:spacing w:after="0" w:line="360" w:lineRule="auto"/>
        <w:ind w:firstLine="709"/>
        <w:jc w:val="both"/>
        <w:rPr>
          <w:rFonts w:ascii="Times New Roman" w:hAnsi="Times New Roman"/>
          <w:sz w:val="24"/>
          <w:szCs w:val="24"/>
        </w:rPr>
      </w:pPr>
      <w:r w:rsidRPr="00FD2A63">
        <w:rPr>
          <w:rFonts w:ascii="Times New Roman" w:hAnsi="Times New Roman"/>
          <w:sz w:val="24"/>
          <w:szCs w:val="24"/>
        </w:rPr>
        <w:t xml:space="preserve">A </w:t>
      </w:r>
      <w:r w:rsidR="0091229A" w:rsidRPr="00FD2A63">
        <w:rPr>
          <w:rFonts w:ascii="Times New Roman" w:hAnsi="Times New Roman"/>
          <w:sz w:val="24"/>
          <w:szCs w:val="24"/>
        </w:rPr>
        <w:t>nutrição é uma grande aliada da qualidade de vida, e muitos conceitos podem definir esta qualidade, especialmente na capacidade funcional, nível socioeconômico e satisfação, porém pode envolver os âmbitos físicos, emocionais, sociais, intelectual, e autoproteção de saúde. Para o Ministério da Saúde, a orientação nutricional é um dos contextos presentes na Orientação Nutricional, colaborando para a prevenção de doenças e que reflete na maior independência física e mental e autonomia, ou seja, qualidade de vida de toda a população.</w:t>
      </w:r>
      <w:r w:rsidRPr="00FD2A63">
        <w:rPr>
          <w:rFonts w:ascii="Times New Roman" w:hAnsi="Times New Roman"/>
          <w:sz w:val="24"/>
          <w:szCs w:val="24"/>
          <w:vertAlign w:val="superscript"/>
        </w:rPr>
        <w:t>12</w:t>
      </w:r>
    </w:p>
    <w:p w:rsidR="00F52904" w:rsidRPr="00FD2A63" w:rsidRDefault="0091229A" w:rsidP="00F52904">
      <w:pPr>
        <w:tabs>
          <w:tab w:val="left" w:pos="1276"/>
        </w:tabs>
        <w:spacing w:after="0" w:line="360" w:lineRule="auto"/>
        <w:ind w:firstLine="709"/>
        <w:jc w:val="both"/>
        <w:rPr>
          <w:rFonts w:ascii="Times New Roman" w:hAnsi="Times New Roman"/>
          <w:sz w:val="24"/>
          <w:szCs w:val="24"/>
          <w:vertAlign w:val="superscript"/>
        </w:rPr>
      </w:pPr>
      <w:r w:rsidRPr="00FD2A63">
        <w:rPr>
          <w:rFonts w:ascii="Times New Roman" w:hAnsi="Times New Roman"/>
          <w:sz w:val="24"/>
          <w:szCs w:val="24"/>
        </w:rPr>
        <w:t xml:space="preserve">Diante disso, </w:t>
      </w:r>
      <w:r w:rsidR="008D2986" w:rsidRPr="00FD2A63">
        <w:rPr>
          <w:rFonts w:ascii="Times New Roman" w:hAnsi="Times New Roman"/>
          <w:sz w:val="24"/>
          <w:szCs w:val="24"/>
        </w:rPr>
        <w:t>a</w:t>
      </w:r>
      <w:r w:rsidRPr="00FD2A63">
        <w:rPr>
          <w:rFonts w:ascii="Times New Roman" w:hAnsi="Times New Roman"/>
          <w:sz w:val="24"/>
          <w:szCs w:val="24"/>
        </w:rPr>
        <w:t xml:space="preserve"> saúde estiver articulada a qualidade de vida, deve ser necessária considerar as particularidades e expectativas individuais, se isto não ocorrer, não terão relevância e nem significado, pois seguirão apenas padrões de um contexto geral e coletivo.</w:t>
      </w:r>
      <w:r w:rsidR="008D2986" w:rsidRPr="00FD2A63">
        <w:rPr>
          <w:rFonts w:ascii="Times New Roman" w:hAnsi="Times New Roman"/>
          <w:sz w:val="24"/>
          <w:szCs w:val="24"/>
          <w:vertAlign w:val="superscript"/>
        </w:rPr>
        <w:t>13</w:t>
      </w:r>
    </w:p>
    <w:p w:rsidR="0091229A" w:rsidRPr="00FD2A63" w:rsidRDefault="0091229A" w:rsidP="00F52904">
      <w:pPr>
        <w:spacing w:after="0" w:line="360" w:lineRule="auto"/>
        <w:ind w:firstLine="708"/>
        <w:jc w:val="both"/>
        <w:rPr>
          <w:rFonts w:ascii="Times New Roman" w:hAnsi="Times New Roman"/>
          <w:sz w:val="24"/>
          <w:szCs w:val="24"/>
          <w:vertAlign w:val="superscript"/>
        </w:rPr>
      </w:pPr>
      <w:r w:rsidRPr="00FD2A63">
        <w:rPr>
          <w:rFonts w:ascii="Times New Roman" w:hAnsi="Times New Roman"/>
          <w:sz w:val="24"/>
          <w:szCs w:val="24"/>
        </w:rPr>
        <w:lastRenderedPageBreak/>
        <w:t xml:space="preserve">Neste sentido, </w:t>
      </w:r>
      <w:r w:rsidR="00CE320A" w:rsidRPr="00FD2A63">
        <w:rPr>
          <w:rFonts w:ascii="Times New Roman" w:hAnsi="Times New Roman"/>
          <w:color w:val="000000" w:themeColor="text1"/>
          <w:sz w:val="24"/>
          <w:szCs w:val="24"/>
        </w:rPr>
        <w:t>esta</w:t>
      </w:r>
      <w:r w:rsidR="00234CA7">
        <w:rPr>
          <w:rFonts w:ascii="Times New Roman" w:hAnsi="Times New Roman"/>
          <w:color w:val="000000" w:themeColor="text1"/>
          <w:sz w:val="24"/>
          <w:szCs w:val="24"/>
        </w:rPr>
        <w:t xml:space="preserve"> </w:t>
      </w:r>
      <w:r w:rsidRPr="00FD2A63">
        <w:rPr>
          <w:rFonts w:ascii="Times New Roman" w:hAnsi="Times New Roman"/>
          <w:sz w:val="24"/>
          <w:szCs w:val="24"/>
        </w:rPr>
        <w:t xml:space="preserve">discussão </w:t>
      </w:r>
      <w:r w:rsidR="00CE320A" w:rsidRPr="00FD2A63">
        <w:rPr>
          <w:rFonts w:ascii="Times New Roman" w:hAnsi="Times New Roman"/>
          <w:sz w:val="24"/>
          <w:szCs w:val="24"/>
        </w:rPr>
        <w:t xml:space="preserve">se encerra ao destacar </w:t>
      </w:r>
      <w:r w:rsidRPr="00FD2A63">
        <w:rPr>
          <w:rFonts w:ascii="Times New Roman" w:hAnsi="Times New Roman"/>
          <w:sz w:val="24"/>
          <w:szCs w:val="24"/>
        </w:rPr>
        <w:t>o homem</w:t>
      </w:r>
      <w:r w:rsidR="00CE320A" w:rsidRPr="00FD2A63">
        <w:rPr>
          <w:rFonts w:ascii="Times New Roman" w:hAnsi="Times New Roman"/>
          <w:sz w:val="24"/>
          <w:szCs w:val="24"/>
        </w:rPr>
        <w:t xml:space="preserve"> que</w:t>
      </w:r>
      <w:r w:rsidRPr="00FD2A63">
        <w:rPr>
          <w:rFonts w:ascii="Times New Roman" w:hAnsi="Times New Roman"/>
          <w:sz w:val="24"/>
          <w:szCs w:val="24"/>
        </w:rPr>
        <w:t>, ao chegar à fase idosa</w:t>
      </w:r>
      <w:r w:rsidR="00CE320A" w:rsidRPr="00FD2A63">
        <w:rPr>
          <w:rFonts w:ascii="Times New Roman" w:hAnsi="Times New Roman"/>
          <w:sz w:val="24"/>
          <w:szCs w:val="24"/>
        </w:rPr>
        <w:t>,</w:t>
      </w:r>
      <w:r w:rsidRPr="00FD2A63">
        <w:rPr>
          <w:rFonts w:ascii="Times New Roman" w:hAnsi="Times New Roman"/>
          <w:sz w:val="24"/>
          <w:szCs w:val="24"/>
        </w:rPr>
        <w:t xml:space="preserve"> espera uma vida sem limitações e dependências. Desta forma, a alimentação rica em nutrientes, equil</w:t>
      </w:r>
      <w:r w:rsidR="008D2986" w:rsidRPr="00FD2A63">
        <w:rPr>
          <w:rFonts w:ascii="Times New Roman" w:hAnsi="Times New Roman"/>
          <w:sz w:val="24"/>
          <w:szCs w:val="24"/>
        </w:rPr>
        <w:t xml:space="preserve">ibrada e balanceada refletirá em um </w:t>
      </w:r>
      <w:r w:rsidRPr="00FD2A63">
        <w:rPr>
          <w:rFonts w:ascii="Times New Roman" w:hAnsi="Times New Roman"/>
          <w:sz w:val="24"/>
          <w:szCs w:val="24"/>
        </w:rPr>
        <w:t>envelhecimento saudável.</w:t>
      </w:r>
      <w:r w:rsidR="00CE320A" w:rsidRPr="00FD2A63">
        <w:rPr>
          <w:rFonts w:ascii="Times New Roman" w:hAnsi="Times New Roman"/>
          <w:sz w:val="24"/>
          <w:szCs w:val="24"/>
          <w:vertAlign w:val="superscript"/>
        </w:rPr>
        <w:t>14</w:t>
      </w:r>
    </w:p>
    <w:p w:rsidR="0091229A" w:rsidRPr="00FD2A63" w:rsidRDefault="0091229A" w:rsidP="00F52904">
      <w:pPr>
        <w:spacing w:after="0" w:line="360" w:lineRule="auto"/>
        <w:ind w:firstLine="708"/>
        <w:jc w:val="both"/>
        <w:rPr>
          <w:rFonts w:ascii="Times New Roman" w:hAnsi="Times New Roman"/>
          <w:sz w:val="24"/>
          <w:szCs w:val="24"/>
        </w:rPr>
      </w:pPr>
      <w:r w:rsidRPr="00FD2A63">
        <w:rPr>
          <w:rStyle w:val="apple-converted-space"/>
          <w:rFonts w:ascii="Times New Roman" w:hAnsi="Times New Roman"/>
          <w:sz w:val="24"/>
          <w:szCs w:val="24"/>
          <w:shd w:val="clear" w:color="auto" w:fill="FFFFFF"/>
        </w:rPr>
        <w:t xml:space="preserve">A pesquisa por meio da revisão integrativa mostrou que o alimento é o remédio que cura vários </w:t>
      </w:r>
      <w:r w:rsidR="00562CC2" w:rsidRPr="00FD2A63">
        <w:rPr>
          <w:rStyle w:val="apple-converted-space"/>
          <w:rFonts w:ascii="Times New Roman" w:hAnsi="Times New Roman"/>
          <w:sz w:val="24"/>
          <w:szCs w:val="24"/>
          <w:shd w:val="clear" w:color="auto" w:fill="FFFFFF"/>
        </w:rPr>
        <w:t>male</w:t>
      </w:r>
      <w:r w:rsidR="00562CC2">
        <w:rPr>
          <w:rStyle w:val="apple-converted-space"/>
          <w:rFonts w:ascii="Times New Roman" w:hAnsi="Times New Roman"/>
          <w:sz w:val="24"/>
          <w:szCs w:val="24"/>
          <w:shd w:val="clear" w:color="auto" w:fill="FFFFFF"/>
        </w:rPr>
        <w:t>s</w:t>
      </w:r>
      <w:r w:rsidRPr="00FD2A63">
        <w:rPr>
          <w:rStyle w:val="apple-converted-space"/>
          <w:rFonts w:ascii="Times New Roman" w:hAnsi="Times New Roman"/>
          <w:sz w:val="24"/>
          <w:szCs w:val="24"/>
          <w:shd w:val="clear" w:color="auto" w:fill="FFFFFF"/>
        </w:rPr>
        <w:t xml:space="preserve">. Contudo, deve ser consumido em refeições em que os nutrientes atendam a necessidade da pessoa idosa. O prazer em se alimentar, a partir de refeições balanceadas e saudáveis, sob a premissa de um quadro nutricional adequado são </w:t>
      </w:r>
      <w:r w:rsidRPr="00FD2A63">
        <w:rPr>
          <w:rFonts w:ascii="Times New Roman" w:hAnsi="Times New Roman"/>
          <w:sz w:val="24"/>
          <w:szCs w:val="24"/>
        </w:rPr>
        <w:t>fatores determinantes para a redução do uso de medicamentos e visitas constantes ao médico para controle de doenças degenerativa</w:t>
      </w:r>
      <w:bookmarkStart w:id="0" w:name="_GoBack"/>
      <w:bookmarkEnd w:id="0"/>
      <w:r w:rsidRPr="00FD2A63">
        <w:rPr>
          <w:rFonts w:ascii="Times New Roman" w:hAnsi="Times New Roman"/>
          <w:sz w:val="24"/>
          <w:szCs w:val="24"/>
        </w:rPr>
        <w:t>s.</w:t>
      </w:r>
    </w:p>
    <w:p w:rsidR="003C1C25" w:rsidRPr="00FD2A63" w:rsidRDefault="003C1C25" w:rsidP="00F52904">
      <w:pPr>
        <w:spacing w:after="0" w:line="360" w:lineRule="auto"/>
        <w:jc w:val="both"/>
        <w:rPr>
          <w:rFonts w:ascii="Times New Roman" w:hAnsi="Times New Roman"/>
          <w:sz w:val="24"/>
          <w:szCs w:val="24"/>
        </w:rPr>
      </w:pPr>
    </w:p>
    <w:p w:rsidR="002A4BF2" w:rsidRPr="00FD2A63" w:rsidRDefault="0091229A" w:rsidP="00F52904">
      <w:pPr>
        <w:spacing w:after="0" w:line="360" w:lineRule="auto"/>
        <w:jc w:val="both"/>
        <w:rPr>
          <w:rFonts w:ascii="Times New Roman" w:hAnsi="Times New Roman"/>
          <w:sz w:val="24"/>
          <w:szCs w:val="24"/>
        </w:rPr>
      </w:pPr>
      <w:r w:rsidRPr="00FD2A63">
        <w:rPr>
          <w:rFonts w:ascii="Times New Roman" w:hAnsi="Times New Roman"/>
          <w:sz w:val="24"/>
          <w:szCs w:val="24"/>
        </w:rPr>
        <w:t>CONSIDERAÇÕES FINAIS</w:t>
      </w:r>
    </w:p>
    <w:p w:rsidR="00923897" w:rsidRPr="00FD2A63" w:rsidRDefault="00923897" w:rsidP="00F52904">
      <w:pPr>
        <w:spacing w:after="0" w:line="360" w:lineRule="auto"/>
        <w:jc w:val="both"/>
        <w:rPr>
          <w:rFonts w:ascii="Times New Roman" w:hAnsi="Times New Roman"/>
          <w:sz w:val="24"/>
          <w:szCs w:val="24"/>
        </w:rPr>
      </w:pPr>
    </w:p>
    <w:p w:rsidR="003A0640" w:rsidRPr="00FD2A63" w:rsidRDefault="004D128C" w:rsidP="003A0640">
      <w:pPr>
        <w:spacing w:after="0" w:line="360" w:lineRule="auto"/>
        <w:ind w:firstLine="708"/>
        <w:jc w:val="both"/>
        <w:rPr>
          <w:rFonts w:ascii="Times New Roman" w:hAnsi="Times New Roman"/>
          <w:sz w:val="24"/>
          <w:szCs w:val="24"/>
        </w:rPr>
      </w:pPr>
      <w:r w:rsidRPr="00FD2A63">
        <w:rPr>
          <w:rFonts w:ascii="Times New Roman" w:eastAsia="Times New Roman" w:hAnsi="Times New Roman"/>
          <w:sz w:val="24"/>
          <w:szCs w:val="24"/>
          <w:lang w:eastAsia="pt-BR"/>
        </w:rPr>
        <w:t>O</w:t>
      </w:r>
      <w:r w:rsidR="0091229A" w:rsidRPr="00FD2A63">
        <w:rPr>
          <w:rFonts w:ascii="Times New Roman" w:hAnsi="Times New Roman"/>
          <w:sz w:val="24"/>
          <w:szCs w:val="24"/>
        </w:rPr>
        <w:t xml:space="preserve"> envelhecer é fator natural da vida humana, mas o envelhecer saudável é fruto das relações entre hábitos saudáveis e sadia qualidade de vida, estando o modo de se alimentar envolvido neste contexto.</w:t>
      </w:r>
    </w:p>
    <w:p w:rsidR="00554E8E" w:rsidRPr="00FD2A63" w:rsidRDefault="00554E8E" w:rsidP="00F52904">
      <w:pPr>
        <w:spacing w:after="0" w:line="360" w:lineRule="auto"/>
        <w:ind w:firstLine="708"/>
        <w:jc w:val="both"/>
        <w:rPr>
          <w:rFonts w:ascii="Times New Roman" w:hAnsi="Times New Roman"/>
          <w:sz w:val="24"/>
          <w:szCs w:val="24"/>
        </w:rPr>
      </w:pPr>
      <w:r w:rsidRPr="00FD2A63">
        <w:rPr>
          <w:rFonts w:ascii="Times New Roman" w:hAnsi="Times New Roman"/>
          <w:sz w:val="24"/>
          <w:szCs w:val="24"/>
        </w:rPr>
        <w:t>As orientações voltadas para uma alimentação</w:t>
      </w:r>
      <w:r w:rsidR="003A0640">
        <w:rPr>
          <w:rFonts w:ascii="Times New Roman" w:hAnsi="Times New Roman"/>
          <w:sz w:val="24"/>
          <w:szCs w:val="24"/>
        </w:rPr>
        <w:t xml:space="preserve"> </w:t>
      </w:r>
      <w:r w:rsidRPr="00FD2A63">
        <w:rPr>
          <w:rFonts w:ascii="Times New Roman" w:hAnsi="Times New Roman"/>
          <w:sz w:val="24"/>
          <w:szCs w:val="24"/>
        </w:rPr>
        <w:t>balanceada, foco de uma nutrição de qualidade e compostas por</w:t>
      </w:r>
      <w:r w:rsidR="00234CA7">
        <w:rPr>
          <w:rFonts w:ascii="Times New Roman" w:hAnsi="Times New Roman"/>
          <w:sz w:val="24"/>
          <w:szCs w:val="24"/>
        </w:rPr>
        <w:t xml:space="preserve"> </w:t>
      </w:r>
      <w:r w:rsidRPr="00FD2A63">
        <w:rPr>
          <w:rFonts w:ascii="Times New Roman" w:hAnsi="Times New Roman"/>
          <w:sz w:val="24"/>
          <w:szCs w:val="24"/>
        </w:rPr>
        <w:t>nutrientes importantes, trazem para a vida da pessoa idosa muitos</w:t>
      </w:r>
      <w:r w:rsidR="003A0640">
        <w:rPr>
          <w:rFonts w:ascii="Times New Roman" w:hAnsi="Times New Roman"/>
          <w:sz w:val="24"/>
          <w:szCs w:val="24"/>
        </w:rPr>
        <w:t xml:space="preserve"> </w:t>
      </w:r>
      <w:r w:rsidRPr="00FD2A63">
        <w:rPr>
          <w:rFonts w:ascii="Times New Roman" w:hAnsi="Times New Roman"/>
          <w:sz w:val="24"/>
          <w:szCs w:val="24"/>
        </w:rPr>
        <w:t>benefícios, uma vez que as necessidades nutricionais nesta fase da</w:t>
      </w:r>
      <w:r w:rsidR="00562CC2">
        <w:rPr>
          <w:rFonts w:ascii="Times New Roman" w:hAnsi="Times New Roman"/>
          <w:sz w:val="24"/>
          <w:szCs w:val="24"/>
        </w:rPr>
        <w:t xml:space="preserve"> </w:t>
      </w:r>
      <w:r w:rsidRPr="00FD2A63">
        <w:rPr>
          <w:rFonts w:ascii="Times New Roman" w:hAnsi="Times New Roman"/>
          <w:sz w:val="24"/>
          <w:szCs w:val="24"/>
        </w:rPr>
        <w:t>vida são supridas por alimentos que colaborem para a ampliação</w:t>
      </w:r>
      <w:r w:rsidR="00562CC2">
        <w:rPr>
          <w:rFonts w:ascii="Times New Roman" w:hAnsi="Times New Roman"/>
          <w:sz w:val="24"/>
          <w:szCs w:val="24"/>
        </w:rPr>
        <w:t xml:space="preserve"> </w:t>
      </w:r>
      <w:r w:rsidRPr="00FD2A63">
        <w:rPr>
          <w:rFonts w:ascii="Times New Roman" w:hAnsi="Times New Roman"/>
          <w:sz w:val="24"/>
          <w:szCs w:val="24"/>
        </w:rPr>
        <w:t>das funções orgânicas.</w:t>
      </w:r>
    </w:p>
    <w:p w:rsidR="0091229A" w:rsidRPr="00FD2A63" w:rsidRDefault="0091229A" w:rsidP="00F52904">
      <w:pPr>
        <w:spacing w:after="0" w:line="360" w:lineRule="auto"/>
        <w:ind w:firstLine="708"/>
        <w:jc w:val="both"/>
        <w:rPr>
          <w:rFonts w:ascii="Times New Roman" w:hAnsi="Times New Roman"/>
          <w:sz w:val="24"/>
          <w:szCs w:val="24"/>
        </w:rPr>
      </w:pPr>
      <w:r w:rsidRPr="00FD2A63">
        <w:rPr>
          <w:rFonts w:ascii="Times New Roman" w:hAnsi="Times New Roman"/>
          <w:sz w:val="24"/>
          <w:szCs w:val="24"/>
        </w:rPr>
        <w:t>As análises dos estudos levam a compreender que a ingestão alimentar balanceada e nutricional interfere positivamente no envelhecimento saudável, bem como na melhoria da qualidade de vida</w:t>
      </w:r>
      <w:r w:rsidR="003A0640">
        <w:rPr>
          <w:rFonts w:ascii="Times New Roman" w:hAnsi="Times New Roman"/>
          <w:sz w:val="24"/>
          <w:szCs w:val="24"/>
        </w:rPr>
        <w:t xml:space="preserve">, e para que isso ocorra </w:t>
      </w:r>
      <w:r w:rsidR="003A0640" w:rsidRPr="003A0640">
        <w:rPr>
          <w:rFonts w:ascii="Times New Roman" w:hAnsi="Times New Roman"/>
          <w:sz w:val="24"/>
          <w:szCs w:val="24"/>
        </w:rPr>
        <w:t>alimentação na terceira idade deve ser variada, equilibrada e com moderação, para contemplar todas as necessidades de proteína, carboidrato, lipídios, vitaminas e minerais, segundo as recomendações nutricionais para faixa etária</w:t>
      </w:r>
      <w:r w:rsidR="003A0640">
        <w:rPr>
          <w:rFonts w:ascii="Times New Roman" w:hAnsi="Times New Roman"/>
          <w:sz w:val="24"/>
          <w:szCs w:val="24"/>
        </w:rPr>
        <w:t>.</w:t>
      </w:r>
      <w:r w:rsidR="00554E8E" w:rsidRPr="00FD2A63">
        <w:rPr>
          <w:rFonts w:ascii="Times New Roman" w:hAnsi="Times New Roman"/>
          <w:sz w:val="24"/>
          <w:szCs w:val="24"/>
        </w:rPr>
        <w:tab/>
      </w:r>
    </w:p>
    <w:p w:rsidR="0091229A" w:rsidRPr="00FD2A63" w:rsidRDefault="0091229A" w:rsidP="00F52904">
      <w:pPr>
        <w:spacing w:after="0" w:line="360" w:lineRule="auto"/>
        <w:jc w:val="both"/>
        <w:rPr>
          <w:rFonts w:ascii="Times New Roman" w:hAnsi="Times New Roman"/>
          <w:sz w:val="24"/>
          <w:szCs w:val="24"/>
        </w:rPr>
      </w:pPr>
    </w:p>
    <w:p w:rsidR="0091229A" w:rsidRPr="00FD2A63" w:rsidRDefault="0091229A" w:rsidP="00F52904">
      <w:pPr>
        <w:spacing w:after="0" w:line="360" w:lineRule="auto"/>
        <w:jc w:val="both"/>
        <w:rPr>
          <w:rFonts w:ascii="Times New Roman" w:hAnsi="Times New Roman"/>
          <w:sz w:val="24"/>
          <w:szCs w:val="24"/>
        </w:rPr>
      </w:pPr>
      <w:r w:rsidRPr="00FD2A63">
        <w:rPr>
          <w:rFonts w:ascii="Times New Roman" w:hAnsi="Times New Roman"/>
          <w:sz w:val="24"/>
          <w:szCs w:val="24"/>
        </w:rPr>
        <w:t>R</w:t>
      </w:r>
      <w:r w:rsidR="003C1C25" w:rsidRPr="00FD2A63">
        <w:rPr>
          <w:rFonts w:ascii="Times New Roman" w:hAnsi="Times New Roman"/>
          <w:sz w:val="24"/>
          <w:szCs w:val="24"/>
        </w:rPr>
        <w:t>EFERÊ</w:t>
      </w:r>
      <w:r w:rsidRPr="00FD2A63">
        <w:rPr>
          <w:rFonts w:ascii="Times New Roman" w:hAnsi="Times New Roman"/>
          <w:sz w:val="24"/>
          <w:szCs w:val="24"/>
        </w:rPr>
        <w:t>NCIAS</w:t>
      </w:r>
    </w:p>
    <w:p w:rsidR="0091229A" w:rsidRPr="00FD2A63" w:rsidRDefault="0091229A" w:rsidP="00F52904">
      <w:pPr>
        <w:spacing w:after="0" w:line="360" w:lineRule="auto"/>
        <w:jc w:val="both"/>
        <w:rPr>
          <w:rFonts w:ascii="Times New Roman" w:hAnsi="Times New Roman"/>
          <w:sz w:val="24"/>
          <w:szCs w:val="24"/>
        </w:rPr>
      </w:pPr>
    </w:p>
    <w:p w:rsidR="008D2986" w:rsidRDefault="008D2986" w:rsidP="00F52904">
      <w:pPr>
        <w:pStyle w:val="PargrafodaLista"/>
        <w:numPr>
          <w:ilvl w:val="0"/>
          <w:numId w:val="6"/>
        </w:numPr>
        <w:spacing w:after="0" w:line="360" w:lineRule="auto"/>
        <w:ind w:left="426" w:hanging="426"/>
        <w:jc w:val="both"/>
        <w:rPr>
          <w:rFonts w:ascii="Times New Roman" w:hAnsi="Times New Roman"/>
          <w:sz w:val="24"/>
          <w:szCs w:val="24"/>
        </w:rPr>
      </w:pPr>
      <w:r w:rsidRPr="00BF7F0D">
        <w:rPr>
          <w:rFonts w:ascii="Times New Roman" w:hAnsi="Times New Roman"/>
          <w:sz w:val="24"/>
          <w:szCs w:val="24"/>
        </w:rPr>
        <w:t>FIEDLER, M. M; PERESKV. H. J. M. B</w:t>
      </w:r>
      <w:r w:rsidRPr="00BF7F0D">
        <w:rPr>
          <w:rFonts w:ascii="Times New Roman" w:hAnsi="Times New Roman"/>
          <w:i/>
          <w:sz w:val="24"/>
          <w:szCs w:val="24"/>
        </w:rPr>
        <w:t>.</w:t>
      </w:r>
      <w:r w:rsidRPr="00BF7F0D">
        <w:rPr>
          <w:rFonts w:ascii="Times New Roman" w:hAnsi="Times New Roman"/>
          <w:sz w:val="24"/>
          <w:szCs w:val="24"/>
        </w:rPr>
        <w:t xml:space="preserve">Capacidade funcional e fatores associados em idosos do Sul do Brasil: um estudo de base populacional. </w:t>
      </w:r>
      <w:r w:rsidR="008A728B" w:rsidRPr="00BF7F0D">
        <w:rPr>
          <w:rFonts w:ascii="Times New Roman" w:hAnsi="Times New Roman"/>
          <w:i/>
          <w:sz w:val="24"/>
          <w:szCs w:val="24"/>
        </w:rPr>
        <w:t>cadernos saúde</w:t>
      </w:r>
      <w:r w:rsidRPr="00BF7F0D">
        <w:rPr>
          <w:rFonts w:ascii="Times New Roman" w:hAnsi="Times New Roman"/>
          <w:i/>
          <w:sz w:val="24"/>
          <w:szCs w:val="24"/>
        </w:rPr>
        <w:t>publica,</w:t>
      </w:r>
      <w:r w:rsidR="008A728B" w:rsidRPr="00BF7F0D">
        <w:rPr>
          <w:rFonts w:ascii="Times New Roman" w:hAnsi="Times New Roman"/>
          <w:sz w:val="24"/>
          <w:szCs w:val="24"/>
        </w:rPr>
        <w:t xml:space="preserve"> Rio de Janeiro</w:t>
      </w:r>
      <w:r w:rsidRPr="00BF7F0D">
        <w:rPr>
          <w:rFonts w:ascii="Times New Roman" w:hAnsi="Times New Roman"/>
          <w:sz w:val="24"/>
          <w:szCs w:val="24"/>
        </w:rPr>
        <w:t>v.24</w:t>
      </w:r>
      <w:r w:rsidR="006B58E3" w:rsidRPr="00BF7F0D">
        <w:rPr>
          <w:rFonts w:ascii="Times New Roman" w:hAnsi="Times New Roman"/>
          <w:sz w:val="24"/>
          <w:szCs w:val="24"/>
        </w:rPr>
        <w:t>,</w:t>
      </w:r>
      <w:r w:rsidRPr="00BF7F0D">
        <w:rPr>
          <w:rFonts w:ascii="Times New Roman" w:hAnsi="Times New Roman"/>
          <w:sz w:val="24"/>
          <w:szCs w:val="24"/>
        </w:rPr>
        <w:t xml:space="preserve"> n.2,</w:t>
      </w:r>
      <w:r w:rsidR="006B58E3" w:rsidRPr="00BF7F0D">
        <w:rPr>
          <w:rFonts w:ascii="Times New Roman" w:hAnsi="Times New Roman"/>
          <w:sz w:val="24"/>
          <w:szCs w:val="24"/>
        </w:rPr>
        <w:t xml:space="preserve"> p.</w:t>
      </w:r>
      <w:r w:rsidRPr="00BF7F0D">
        <w:rPr>
          <w:rFonts w:ascii="Times New Roman" w:hAnsi="Times New Roman"/>
          <w:sz w:val="24"/>
          <w:szCs w:val="24"/>
        </w:rPr>
        <w:t xml:space="preserve">409-415,2008. Disponível em: </w:t>
      </w:r>
      <w:hyperlink r:id="rId16" w:history="1">
        <w:r w:rsidR="008A728B" w:rsidRPr="00BF7F0D">
          <w:rPr>
            <w:rStyle w:val="Hyperlink"/>
            <w:rFonts w:ascii="Times New Roman" w:hAnsi="Times New Roman"/>
            <w:sz w:val="24"/>
            <w:szCs w:val="24"/>
          </w:rPr>
          <w:t>https://www.nescon.medicina.ufmg.br/biblioteca/imagem/0417.pdf</w:t>
        </w:r>
      </w:hyperlink>
      <w:r w:rsidRPr="00BF7F0D">
        <w:rPr>
          <w:rFonts w:ascii="Times New Roman" w:hAnsi="Times New Roman"/>
          <w:sz w:val="24"/>
          <w:szCs w:val="24"/>
        </w:rPr>
        <w:t>. Acesso em: 20 de Abril 2017.</w:t>
      </w:r>
    </w:p>
    <w:p w:rsidR="00BF7F0D" w:rsidRDefault="008D2986"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FD2A63">
        <w:rPr>
          <w:rFonts w:ascii="Times New Roman" w:hAnsi="Times New Roman"/>
          <w:sz w:val="24"/>
          <w:szCs w:val="24"/>
          <w:shd w:val="clear" w:color="auto" w:fill="FFFFFF"/>
        </w:rPr>
        <w:t xml:space="preserve">TEIXEIRA, P. D. S. </w:t>
      </w:r>
      <w:r w:rsidRPr="00FD2A63">
        <w:rPr>
          <w:rFonts w:ascii="Times New Roman" w:hAnsi="Times New Roman"/>
          <w:i/>
          <w:sz w:val="24"/>
          <w:szCs w:val="24"/>
          <w:shd w:val="clear" w:color="auto" w:fill="FFFFFF"/>
        </w:rPr>
        <w:t>et al</w:t>
      </w:r>
      <w:r w:rsidRPr="00FD2A63">
        <w:rPr>
          <w:rFonts w:ascii="Times New Roman" w:hAnsi="Times New Roman"/>
          <w:sz w:val="24"/>
          <w:szCs w:val="24"/>
          <w:shd w:val="clear" w:color="auto" w:fill="FFFFFF"/>
        </w:rPr>
        <w:t xml:space="preserve">. Intervenção nutricional educativa como ferramenta eficazpara mudança de hábitos alimentares e peso corporal entre praticantes de atividade física. </w:t>
      </w:r>
      <w:r w:rsidRPr="00FD2A63">
        <w:rPr>
          <w:rFonts w:ascii="Times New Roman" w:hAnsi="Times New Roman"/>
          <w:i/>
          <w:sz w:val="24"/>
          <w:szCs w:val="24"/>
          <w:shd w:val="clear" w:color="auto" w:fill="FFFFFF"/>
        </w:rPr>
        <w:t>Ciência &amp; Saúde Coletiva</w:t>
      </w:r>
      <w:r w:rsidRPr="00FD2A63">
        <w:rPr>
          <w:rFonts w:ascii="Times New Roman" w:hAnsi="Times New Roman"/>
          <w:sz w:val="24"/>
          <w:szCs w:val="24"/>
          <w:shd w:val="clear" w:color="auto" w:fill="FFFFFF"/>
        </w:rPr>
        <w:t>, v.18, n.2</w:t>
      </w:r>
      <w:r w:rsidR="006B58E3" w:rsidRPr="00FD2A63">
        <w:rPr>
          <w:rFonts w:ascii="Times New Roman" w:hAnsi="Times New Roman"/>
          <w:sz w:val="24"/>
          <w:szCs w:val="24"/>
          <w:shd w:val="clear" w:color="auto" w:fill="FFFFFF"/>
        </w:rPr>
        <w:t>,</w:t>
      </w:r>
      <w:r w:rsidRPr="00FD2A63">
        <w:rPr>
          <w:rFonts w:ascii="Times New Roman" w:hAnsi="Times New Roman"/>
          <w:sz w:val="24"/>
          <w:szCs w:val="24"/>
          <w:shd w:val="clear" w:color="auto" w:fill="FFFFFF"/>
        </w:rPr>
        <w:t xml:space="preserve"> p.347-356, 2013. Disponível em: </w:t>
      </w:r>
      <w:hyperlink r:id="rId17" w:history="1">
        <w:r w:rsidRPr="00FD2A63">
          <w:rPr>
            <w:rStyle w:val="Hyperlink"/>
            <w:rFonts w:ascii="Times New Roman" w:hAnsi="Times New Roman"/>
            <w:sz w:val="24"/>
            <w:szCs w:val="24"/>
            <w:shd w:val="clear" w:color="auto" w:fill="FFFFFF"/>
          </w:rPr>
          <w:t>http://www.scielo.br/pdf/csc/v18n2/06.pdf</w:t>
        </w:r>
      </w:hyperlink>
      <w:r w:rsidRPr="00FD2A63">
        <w:rPr>
          <w:rFonts w:ascii="Times New Roman" w:hAnsi="Times New Roman"/>
          <w:sz w:val="24"/>
          <w:szCs w:val="24"/>
          <w:shd w:val="clear" w:color="auto" w:fill="FFFFFF"/>
        </w:rPr>
        <w:t xml:space="preserve"> Acesso em: 02 de Abril, 2017.</w:t>
      </w:r>
    </w:p>
    <w:p w:rsidR="00BF7F0D" w:rsidRPr="00BF7F0D" w:rsidRDefault="006B58E3"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MANTOVANI, E. P. O Processo de Envelhecimento e sua Relação com a Nutrição e a Atividade Física. IN. BOCCALETTO, Estela Marina Alves. Diagnóstico da Alimentação Saudável e Atividade Física em Escolas Municipais de Vinhedo/SP - Campinas: IPES EDITORIAL, 2007. Disponível em:</w:t>
      </w:r>
      <w:hyperlink r:id="rId18" w:history="1">
        <w:r w:rsidRPr="00BF7F0D">
          <w:rPr>
            <w:rStyle w:val="Hyperlink"/>
            <w:rFonts w:ascii="Times New Roman" w:hAnsi="Times New Roman"/>
            <w:sz w:val="24"/>
            <w:szCs w:val="24"/>
          </w:rPr>
          <w:t>http://www.fef.unicamp.br/fef/sites/uploads/deafa/qvaf/diagnostico_vinhedo_cap13.pdf</w:t>
        </w:r>
      </w:hyperlink>
      <w:r w:rsidRPr="00BF7F0D">
        <w:rPr>
          <w:rFonts w:ascii="Times New Roman" w:hAnsi="Times New Roman"/>
          <w:sz w:val="24"/>
          <w:szCs w:val="24"/>
        </w:rPr>
        <w:t>. Acesso em: 09 de Abril 2017.</w:t>
      </w:r>
    </w:p>
    <w:p w:rsidR="00BF7F0D" w:rsidRPr="00BF7F0D" w:rsidRDefault="006B58E3"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CAMPOS, M. T. F. S; MONTEIRO, J. B. R.; ORNELAS, A. P. R. C</w:t>
      </w:r>
      <w:r w:rsidR="00C90D5D" w:rsidRPr="00BF7F0D">
        <w:rPr>
          <w:rFonts w:ascii="Times New Roman" w:hAnsi="Times New Roman"/>
          <w:sz w:val="24"/>
          <w:szCs w:val="24"/>
        </w:rPr>
        <w:t>.</w:t>
      </w:r>
      <w:r w:rsidRPr="00BF7F0D">
        <w:rPr>
          <w:rFonts w:ascii="Times New Roman" w:hAnsi="Times New Roman"/>
          <w:sz w:val="24"/>
          <w:szCs w:val="24"/>
        </w:rPr>
        <w:t xml:space="preserve">. Fatores que afetam o consumo alimentar e a nutrição do idoso. </w:t>
      </w:r>
      <w:r w:rsidRPr="00BF7F0D">
        <w:rPr>
          <w:rFonts w:ascii="Times New Roman" w:hAnsi="Times New Roman"/>
          <w:i/>
          <w:sz w:val="24"/>
          <w:szCs w:val="24"/>
        </w:rPr>
        <w:t>Rev</w:t>
      </w:r>
      <w:r w:rsidR="00C90D5D" w:rsidRPr="00BF7F0D">
        <w:rPr>
          <w:rFonts w:ascii="Times New Roman" w:hAnsi="Times New Roman"/>
          <w:i/>
          <w:sz w:val="24"/>
          <w:szCs w:val="24"/>
        </w:rPr>
        <w:t xml:space="preserve">ista </w:t>
      </w:r>
      <w:r w:rsidRPr="00BF7F0D">
        <w:rPr>
          <w:rFonts w:ascii="Times New Roman" w:hAnsi="Times New Roman"/>
          <w:i/>
          <w:sz w:val="24"/>
          <w:szCs w:val="24"/>
        </w:rPr>
        <w:t>Nutr</w:t>
      </w:r>
      <w:r w:rsidR="00C90D5D" w:rsidRPr="00BF7F0D">
        <w:rPr>
          <w:rFonts w:ascii="Times New Roman" w:hAnsi="Times New Roman"/>
          <w:i/>
          <w:sz w:val="24"/>
          <w:szCs w:val="24"/>
        </w:rPr>
        <w:t xml:space="preserve">ição, </w:t>
      </w:r>
      <w:r w:rsidR="00C90D5D" w:rsidRPr="00BF7F0D">
        <w:rPr>
          <w:rFonts w:ascii="Times New Roman" w:hAnsi="Times New Roman"/>
          <w:sz w:val="24"/>
          <w:szCs w:val="24"/>
        </w:rPr>
        <w:t>Campinas</w:t>
      </w:r>
      <w:r w:rsidRPr="00BF7F0D">
        <w:rPr>
          <w:rFonts w:ascii="Times New Roman" w:hAnsi="Times New Roman"/>
          <w:sz w:val="24"/>
          <w:szCs w:val="24"/>
        </w:rPr>
        <w:t xml:space="preserve">, v. 13, n. 3, 2000. Disponível em:  </w:t>
      </w:r>
      <w:hyperlink r:id="rId19" w:history="1">
        <w:r w:rsidRPr="00BF7F0D">
          <w:rPr>
            <w:rStyle w:val="Hyperlink"/>
            <w:rFonts w:ascii="Times New Roman" w:hAnsi="Times New Roman"/>
            <w:sz w:val="24"/>
            <w:szCs w:val="24"/>
          </w:rPr>
          <w:t>http://www.scielo.br/pdf/rn/v13n3/7902.pdf</w:t>
        </w:r>
      </w:hyperlink>
      <w:r w:rsidRPr="00BF7F0D">
        <w:rPr>
          <w:rFonts w:ascii="Times New Roman" w:hAnsi="Times New Roman"/>
          <w:sz w:val="24"/>
          <w:szCs w:val="24"/>
        </w:rPr>
        <w:t xml:space="preserve"> Acesso em: 09 de Abril 2017.</w:t>
      </w:r>
    </w:p>
    <w:p w:rsidR="00BF7F0D" w:rsidRPr="00BF7F0D" w:rsidRDefault="006B58E3"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 xml:space="preserve">FONSECA, F. B.; RIZZOTTO M. L. F.. Construção de instrumento para avaliação sócio-funcional em idosos. </w:t>
      </w:r>
      <w:r w:rsidRPr="00BF7F0D">
        <w:rPr>
          <w:rFonts w:ascii="Times New Roman" w:hAnsi="Times New Roman"/>
          <w:i/>
          <w:sz w:val="24"/>
          <w:szCs w:val="24"/>
        </w:rPr>
        <w:t>Texto Contexto Enferm</w:t>
      </w:r>
      <w:r w:rsidR="00C90D5D" w:rsidRPr="00BF7F0D">
        <w:rPr>
          <w:rFonts w:ascii="Times New Roman" w:hAnsi="Times New Roman"/>
          <w:i/>
          <w:sz w:val="24"/>
          <w:szCs w:val="24"/>
        </w:rPr>
        <w:t>agem</w:t>
      </w:r>
      <w:r w:rsidRPr="00BF7F0D">
        <w:rPr>
          <w:rFonts w:ascii="Times New Roman" w:hAnsi="Times New Roman"/>
          <w:sz w:val="24"/>
          <w:szCs w:val="24"/>
        </w:rPr>
        <w:t>, Florianopolis, v. 17, n. 2, 2008. Disponível em:</w:t>
      </w:r>
      <w:hyperlink r:id="rId20" w:history="1">
        <w:r w:rsidR="007922D4" w:rsidRPr="00BF7F0D">
          <w:rPr>
            <w:rStyle w:val="Hyperlink"/>
            <w:rFonts w:ascii="Times New Roman" w:hAnsi="Times New Roman"/>
            <w:sz w:val="24"/>
            <w:szCs w:val="24"/>
          </w:rPr>
          <w:t>http://www.scielo.br/pdf/tce/v17n2/20.pdf</w:t>
        </w:r>
      </w:hyperlink>
      <w:r w:rsidRPr="00BF7F0D">
        <w:rPr>
          <w:rFonts w:ascii="Times New Roman" w:hAnsi="Times New Roman"/>
          <w:sz w:val="24"/>
          <w:szCs w:val="24"/>
        </w:rPr>
        <w:t xml:space="preserve"> Acesso em: 20 deAbril 2017.</w:t>
      </w:r>
    </w:p>
    <w:p w:rsidR="00BF7F0D" w:rsidRPr="00BF7F0D" w:rsidRDefault="0091229A"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 xml:space="preserve">BRASIL. Ministério da Saúde.  Secretaria de Atenção à Saúde.  Departamento de Atenção Básica. </w:t>
      </w:r>
      <w:r w:rsidRPr="00BF7F0D">
        <w:rPr>
          <w:rFonts w:ascii="Times New Roman" w:hAnsi="Times New Roman"/>
          <w:i/>
          <w:sz w:val="24"/>
          <w:szCs w:val="24"/>
        </w:rPr>
        <w:t>Caderno de Atenção Básic</w:t>
      </w:r>
      <w:r w:rsidR="00C90D5D" w:rsidRPr="00BF7F0D">
        <w:rPr>
          <w:rFonts w:ascii="Times New Roman" w:hAnsi="Times New Roman"/>
          <w:i/>
          <w:sz w:val="24"/>
          <w:szCs w:val="24"/>
        </w:rPr>
        <w:t xml:space="preserve">a. </w:t>
      </w:r>
      <w:r w:rsidRPr="00BF7F0D">
        <w:rPr>
          <w:rFonts w:ascii="Times New Roman" w:hAnsi="Times New Roman"/>
          <w:sz w:val="24"/>
          <w:szCs w:val="24"/>
        </w:rPr>
        <w:t>n° 12: Obesidade. Brasília - DF; 2006.</w:t>
      </w:r>
    </w:p>
    <w:p w:rsidR="00BF7F0D" w:rsidRPr="00BF7F0D" w:rsidRDefault="000E4166"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lang w:val="en-US"/>
        </w:rPr>
        <w:t xml:space="preserve">REPETTO, G.; RIZZOLLI, J.; BONATTO C.  </w:t>
      </w:r>
      <w:r w:rsidRPr="00BF7F0D">
        <w:rPr>
          <w:rFonts w:ascii="Times New Roman" w:hAnsi="Times New Roman"/>
          <w:sz w:val="24"/>
          <w:szCs w:val="24"/>
        </w:rPr>
        <w:t xml:space="preserve">Prevalência, Riscos e Soluções na Obesidade e Sobrepeso: Here,  There,  andEverywhere. São Paulo.  </w:t>
      </w:r>
      <w:r w:rsidR="00C90D5D" w:rsidRPr="00BF7F0D">
        <w:rPr>
          <w:rFonts w:ascii="Times New Roman" w:hAnsi="Times New Roman"/>
          <w:i/>
          <w:sz w:val="24"/>
          <w:szCs w:val="24"/>
        </w:rPr>
        <w:t>Arquivos Brasileiros de Endocrinologia &amp; Metabologia</w:t>
      </w:r>
      <w:r w:rsidR="00BF7F0D" w:rsidRPr="00BF7F0D">
        <w:rPr>
          <w:rFonts w:ascii="Times New Roman" w:hAnsi="Times New Roman"/>
          <w:i/>
          <w:sz w:val="24"/>
          <w:szCs w:val="24"/>
        </w:rPr>
        <w:t xml:space="preserve">, </w:t>
      </w:r>
      <w:r w:rsidRPr="00BF7F0D">
        <w:rPr>
          <w:rFonts w:ascii="Times New Roman" w:hAnsi="Times New Roman"/>
          <w:sz w:val="24"/>
          <w:szCs w:val="24"/>
        </w:rPr>
        <w:t>v</w:t>
      </w:r>
      <w:r w:rsidR="00BF7F0D" w:rsidRPr="00BF7F0D">
        <w:rPr>
          <w:rFonts w:ascii="Times New Roman" w:hAnsi="Times New Roman"/>
          <w:sz w:val="24"/>
          <w:szCs w:val="24"/>
        </w:rPr>
        <w:t xml:space="preserve">. </w:t>
      </w:r>
      <w:r w:rsidRPr="00BF7F0D">
        <w:rPr>
          <w:rFonts w:ascii="Times New Roman" w:hAnsi="Times New Roman"/>
          <w:sz w:val="24"/>
          <w:szCs w:val="24"/>
        </w:rPr>
        <w:t>47,</w:t>
      </w:r>
      <w:r w:rsidR="00BF7F0D" w:rsidRPr="00BF7F0D">
        <w:rPr>
          <w:rFonts w:ascii="Times New Roman" w:hAnsi="Times New Roman"/>
          <w:sz w:val="24"/>
          <w:szCs w:val="24"/>
        </w:rPr>
        <w:t xml:space="preserve"> n. 6, </w:t>
      </w:r>
      <w:r w:rsidRPr="00BF7F0D">
        <w:rPr>
          <w:rFonts w:ascii="Times New Roman" w:hAnsi="Times New Roman"/>
          <w:sz w:val="24"/>
          <w:szCs w:val="24"/>
        </w:rPr>
        <w:t>2003.Disponívelem:</w:t>
      </w:r>
      <w:hyperlink r:id="rId21" w:history="1">
        <w:r w:rsidRPr="00BF7F0D">
          <w:rPr>
            <w:rStyle w:val="Hyperlink"/>
            <w:rFonts w:ascii="Times New Roman" w:hAnsi="Times New Roman"/>
            <w:sz w:val="24"/>
            <w:szCs w:val="24"/>
          </w:rPr>
          <w:t>http://www.scielo.br/pdf/abem/v47n6/a01v47n6.pdf</w:t>
        </w:r>
      </w:hyperlink>
      <w:r w:rsidRPr="00BF7F0D">
        <w:rPr>
          <w:rFonts w:ascii="Times New Roman" w:hAnsi="Times New Roman"/>
          <w:sz w:val="24"/>
          <w:szCs w:val="24"/>
        </w:rPr>
        <w:t>.Acesso em: 12 de Abril 2017.</w:t>
      </w:r>
    </w:p>
    <w:p w:rsidR="00BF7F0D" w:rsidRDefault="000E4166"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shd w:val="clear" w:color="auto" w:fill="FFFFFF"/>
        </w:rPr>
        <w:t>TAVARES, E.L; ANJOS, L.A. Perfil antropométrico da população idosa brasileira. Resultados da Pesquisa Nacional sobre Saúde e Nutrição</w:t>
      </w:r>
      <w:r w:rsidRPr="00BF7F0D">
        <w:rPr>
          <w:rFonts w:ascii="Times New Roman" w:hAnsi="Times New Roman"/>
          <w:i/>
          <w:sz w:val="24"/>
          <w:szCs w:val="24"/>
          <w:shd w:val="clear" w:color="auto" w:fill="FFFFFF"/>
        </w:rPr>
        <w:t xml:space="preserve">. </w:t>
      </w:r>
      <w:r w:rsidR="00BF7F0D" w:rsidRPr="00BF7F0D">
        <w:rPr>
          <w:rFonts w:ascii="Times New Roman" w:hAnsi="Times New Roman"/>
          <w:i/>
          <w:sz w:val="24"/>
          <w:szCs w:val="24"/>
        </w:rPr>
        <w:t>Caderno</w:t>
      </w:r>
      <w:r w:rsidRPr="00BF7F0D">
        <w:rPr>
          <w:rFonts w:ascii="Times New Roman" w:hAnsi="Times New Roman"/>
          <w:i/>
          <w:sz w:val="24"/>
          <w:szCs w:val="24"/>
        </w:rPr>
        <w:t xml:space="preserve"> Saúde Pública</w:t>
      </w:r>
      <w:r w:rsidRPr="00BF7F0D">
        <w:rPr>
          <w:rFonts w:ascii="Times New Roman" w:hAnsi="Times New Roman"/>
          <w:sz w:val="24"/>
          <w:szCs w:val="24"/>
        </w:rPr>
        <w:t>, Rio de Janeiro, v. 15</w:t>
      </w:r>
      <w:r w:rsidR="00BF7F0D" w:rsidRPr="00BF7F0D">
        <w:rPr>
          <w:rFonts w:ascii="Times New Roman" w:hAnsi="Times New Roman"/>
          <w:sz w:val="24"/>
          <w:szCs w:val="24"/>
        </w:rPr>
        <w:t xml:space="preserve">, </w:t>
      </w:r>
      <w:r w:rsidRPr="00BF7F0D">
        <w:rPr>
          <w:rFonts w:ascii="Times New Roman" w:hAnsi="Times New Roman"/>
          <w:sz w:val="24"/>
          <w:szCs w:val="24"/>
        </w:rPr>
        <w:t>n.4</w:t>
      </w:r>
      <w:r w:rsidR="00BF7F0D" w:rsidRPr="00BF7F0D">
        <w:rPr>
          <w:rFonts w:ascii="Times New Roman" w:hAnsi="Times New Roman"/>
          <w:sz w:val="24"/>
          <w:szCs w:val="24"/>
        </w:rPr>
        <w:t xml:space="preserve">, </w:t>
      </w:r>
      <w:r w:rsidRPr="00BF7F0D">
        <w:rPr>
          <w:rFonts w:ascii="Times New Roman" w:hAnsi="Times New Roman"/>
          <w:sz w:val="24"/>
          <w:szCs w:val="24"/>
        </w:rPr>
        <w:t xml:space="preserve">p. 759-768, 1999. Disponível em: </w:t>
      </w:r>
      <w:hyperlink r:id="rId22" w:history="1">
        <w:r w:rsidR="007922D4" w:rsidRPr="00BF7F0D">
          <w:rPr>
            <w:rStyle w:val="Hyperlink"/>
            <w:rFonts w:ascii="Times New Roman" w:hAnsi="Times New Roman"/>
            <w:sz w:val="24"/>
            <w:szCs w:val="24"/>
          </w:rPr>
          <w:t>http://www.scielo.br/pdf/csp/v15n4/1016.pdf</w:t>
        </w:r>
      </w:hyperlink>
      <w:r w:rsidR="00DF37AE">
        <w:t xml:space="preserve"> </w:t>
      </w:r>
      <w:r w:rsidRPr="00BF7F0D">
        <w:rPr>
          <w:rFonts w:ascii="Times New Roman" w:hAnsi="Times New Roman"/>
          <w:sz w:val="24"/>
          <w:szCs w:val="24"/>
          <w:shd w:val="clear" w:color="auto" w:fill="FFFFFF"/>
        </w:rPr>
        <w:t>Acesso em: 02 de Abril 2017.</w:t>
      </w:r>
    </w:p>
    <w:p w:rsidR="00BF7F0D" w:rsidRPr="00BF7F0D" w:rsidRDefault="000E4166"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lastRenderedPageBreak/>
        <w:t xml:space="preserve">MOTTA, D. G.; BOOG, M. C. F.Educação nutricional: Uma área em desenvolvimento. </w:t>
      </w:r>
      <w:r w:rsidR="00BF7F0D" w:rsidRPr="00BF7F0D">
        <w:rPr>
          <w:rFonts w:ascii="Times New Roman" w:hAnsi="Times New Roman"/>
          <w:i/>
          <w:sz w:val="24"/>
          <w:szCs w:val="24"/>
        </w:rPr>
        <w:t>Alimentos e Nutrção</w:t>
      </w:r>
      <w:r w:rsidR="00BF7F0D" w:rsidRPr="00BF7F0D">
        <w:rPr>
          <w:rFonts w:ascii="Times New Roman" w:hAnsi="Times New Roman"/>
          <w:sz w:val="24"/>
          <w:szCs w:val="24"/>
        </w:rPr>
        <w:t xml:space="preserve">, </w:t>
      </w:r>
      <w:r w:rsidRPr="00BF7F0D">
        <w:rPr>
          <w:rFonts w:ascii="Times New Roman" w:hAnsi="Times New Roman"/>
          <w:sz w:val="24"/>
          <w:szCs w:val="24"/>
        </w:rPr>
        <w:t>Araraquara</w:t>
      </w:r>
      <w:r w:rsidRPr="00BF7F0D">
        <w:rPr>
          <w:rFonts w:ascii="Times New Roman" w:hAnsi="Times New Roman"/>
          <w:i/>
          <w:sz w:val="24"/>
          <w:szCs w:val="24"/>
        </w:rPr>
        <w:t xml:space="preserve">, </w:t>
      </w:r>
      <w:r w:rsidRPr="00BF7F0D">
        <w:rPr>
          <w:rFonts w:ascii="Times New Roman" w:hAnsi="Times New Roman"/>
          <w:sz w:val="24"/>
          <w:szCs w:val="24"/>
        </w:rPr>
        <w:t>v.16</w:t>
      </w:r>
      <w:r w:rsidR="00BF7F0D" w:rsidRPr="00BF7F0D">
        <w:rPr>
          <w:rFonts w:ascii="Times New Roman" w:hAnsi="Times New Roman"/>
          <w:sz w:val="24"/>
          <w:szCs w:val="24"/>
        </w:rPr>
        <w:t>,</w:t>
      </w:r>
      <w:r w:rsidRPr="00BF7F0D">
        <w:rPr>
          <w:rFonts w:ascii="Times New Roman" w:hAnsi="Times New Roman"/>
          <w:sz w:val="24"/>
          <w:szCs w:val="24"/>
        </w:rPr>
        <w:t xml:space="preserve"> n. 4, p. 349-354, 2005. Disponível em:</w:t>
      </w:r>
      <w:hyperlink r:id="rId23" w:history="1">
        <w:r w:rsidRPr="00BF7F0D">
          <w:rPr>
            <w:rStyle w:val="Hyperlink"/>
            <w:rFonts w:ascii="Times New Roman" w:hAnsi="Times New Roman"/>
            <w:sz w:val="24"/>
            <w:szCs w:val="24"/>
          </w:rPr>
          <w:t>http://serv-bib.fcfar.unesp.br/seer/index.php/alimentos/article/viewFile/494/457</w:t>
        </w:r>
      </w:hyperlink>
      <w:r w:rsidRPr="00BF7F0D">
        <w:rPr>
          <w:rFonts w:ascii="Times New Roman" w:hAnsi="Times New Roman"/>
          <w:sz w:val="24"/>
          <w:szCs w:val="24"/>
        </w:rPr>
        <w:t>. Acesso em: 02 de Abril 2017.</w:t>
      </w:r>
    </w:p>
    <w:p w:rsidR="00BF7F0D" w:rsidRPr="00BF7F0D" w:rsidRDefault="000E4166"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 xml:space="preserve">FAZZIO, D. M. G. Envelhecimento E Qualidade De Vida – Uma Abordagem Nutricional E Alimentar. </w:t>
      </w:r>
      <w:r w:rsidRPr="00BF7F0D">
        <w:rPr>
          <w:rFonts w:ascii="Times New Roman" w:hAnsi="Times New Roman"/>
          <w:i/>
          <w:sz w:val="24"/>
          <w:szCs w:val="24"/>
        </w:rPr>
        <w:t>Revisa</w:t>
      </w:r>
      <w:r w:rsidR="00BF7F0D" w:rsidRPr="00BF7F0D">
        <w:rPr>
          <w:rFonts w:ascii="Times New Roman" w:hAnsi="Times New Roman"/>
          <w:sz w:val="24"/>
          <w:szCs w:val="24"/>
        </w:rPr>
        <w:t xml:space="preserve">, </w:t>
      </w:r>
      <w:r w:rsidRPr="00BF7F0D">
        <w:rPr>
          <w:rFonts w:ascii="Times New Roman" w:hAnsi="Times New Roman"/>
          <w:sz w:val="24"/>
          <w:szCs w:val="24"/>
        </w:rPr>
        <w:t>v.1, n.1, p. 76-88, 2012. Disponível em:</w:t>
      </w:r>
      <w:r w:rsidR="00987A7D" w:rsidRPr="00BF7F0D">
        <w:rPr>
          <w:rFonts w:ascii="Times New Roman" w:hAnsi="Times New Roman"/>
          <w:sz w:val="24"/>
          <w:szCs w:val="24"/>
        </w:rPr>
        <w:t xml:space="preserve">http://revistafacesa.senaaires.com.br/index.php/revisa/article/view/15/12 </w:t>
      </w:r>
      <w:r w:rsidRPr="00BF7F0D">
        <w:rPr>
          <w:rFonts w:ascii="Times New Roman" w:hAnsi="Times New Roman"/>
          <w:sz w:val="24"/>
          <w:szCs w:val="24"/>
        </w:rPr>
        <w:t>Acesso em: 12 de Abril 2017.</w:t>
      </w:r>
    </w:p>
    <w:p w:rsidR="00BF7F0D" w:rsidRPr="00BF7F0D" w:rsidRDefault="000E4166"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 xml:space="preserve">VERAS, R. Em busca de uma assistência adequada à saúde do idoso: revisão da literatura eaplicação de um instrumento de detecção precoce e de previsibilidade de agravos. </w:t>
      </w:r>
      <w:r w:rsidR="00BF7F0D" w:rsidRPr="00BF7F0D">
        <w:rPr>
          <w:rFonts w:ascii="Times New Roman" w:hAnsi="Times New Roman"/>
          <w:i/>
          <w:sz w:val="24"/>
          <w:szCs w:val="24"/>
        </w:rPr>
        <w:t>Caderno Saúde Pública,</w:t>
      </w:r>
      <w:r w:rsidRPr="00BF7F0D">
        <w:rPr>
          <w:rFonts w:ascii="Times New Roman" w:hAnsi="Times New Roman"/>
          <w:sz w:val="24"/>
          <w:szCs w:val="24"/>
        </w:rPr>
        <w:t xml:space="preserve">Rio de Janeiro, v. 19, n. 3, p. 705-715, 2003. Disponível em: </w:t>
      </w:r>
      <w:hyperlink r:id="rId24" w:history="1">
        <w:r w:rsidRPr="00BF7F0D">
          <w:rPr>
            <w:rStyle w:val="Hyperlink"/>
            <w:rFonts w:ascii="Times New Roman" w:hAnsi="Times New Roman"/>
            <w:sz w:val="24"/>
            <w:szCs w:val="24"/>
          </w:rPr>
          <w:t>http://www.saude.sp.gov.br/resources/ses/perfil/profissional-da-saude/grupo-tecnico-de-acoes-estrategicas-gtae/saude-da-pessoa-idosa/artigos-e  teses/em_busca_de_uma_assistencia_adequada_a_saude_do_idoso_revisao_da_literatura_e_aplicacao_de_um_instrumento_de_deteccao_precoce_e_de_previsibilidade_de_agravos.pdf</w:t>
        </w:r>
      </w:hyperlink>
      <w:r w:rsidRPr="00BF7F0D">
        <w:rPr>
          <w:rFonts w:ascii="Times New Roman" w:hAnsi="Times New Roman"/>
          <w:sz w:val="24"/>
          <w:szCs w:val="24"/>
        </w:rPr>
        <w:t xml:space="preserve"> Acesso em: 30 de Março 2017.</w:t>
      </w:r>
    </w:p>
    <w:p w:rsidR="00BF7F0D" w:rsidRPr="00BF7F0D" w:rsidRDefault="007922D4"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 xml:space="preserve">SANTOS, S. R.; SANTOS, I. B. C; FERNANDES, M. G. M; HENRIQUES, M. E. R. M. Qualidade de vida do idoso na comunidade: aplicação da escala de Flanagan. </w:t>
      </w:r>
      <w:r w:rsidR="00BF7F0D" w:rsidRPr="00BF7F0D">
        <w:rPr>
          <w:rFonts w:ascii="Times New Roman" w:hAnsi="Times New Roman"/>
          <w:i/>
          <w:sz w:val="24"/>
          <w:szCs w:val="24"/>
        </w:rPr>
        <w:t xml:space="preserve">Revista Latino-Americana de Enfermagem, </w:t>
      </w:r>
      <w:r w:rsidRPr="00BF7F0D">
        <w:rPr>
          <w:rFonts w:ascii="Times New Roman" w:hAnsi="Times New Roman"/>
          <w:sz w:val="24"/>
          <w:szCs w:val="24"/>
        </w:rPr>
        <w:t xml:space="preserve">v. 10, n.6, p. 757-764, 2002. Disponível em: </w:t>
      </w:r>
      <w:hyperlink r:id="rId25" w:history="1">
        <w:r w:rsidRPr="00BF7F0D">
          <w:rPr>
            <w:rStyle w:val="Hyperlink"/>
            <w:rFonts w:ascii="Times New Roman" w:hAnsi="Times New Roman"/>
            <w:sz w:val="24"/>
            <w:szCs w:val="24"/>
          </w:rPr>
          <w:t>http://www.scielo.br/pdf/rlae/v10n6/v10n6a2.pdf</w:t>
        </w:r>
      </w:hyperlink>
      <w:r w:rsidRPr="00BF7F0D">
        <w:rPr>
          <w:rFonts w:ascii="Times New Roman" w:hAnsi="Times New Roman"/>
          <w:sz w:val="24"/>
          <w:szCs w:val="24"/>
        </w:rPr>
        <w:t>. Acesso em: 30 deMarço 2017.</w:t>
      </w:r>
    </w:p>
    <w:p w:rsidR="00BF7F0D" w:rsidRPr="00BF7F0D" w:rsidRDefault="0091229A"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DANTAS, E. H. M.</w:t>
      </w:r>
      <w:r w:rsidR="005D6EA8" w:rsidRPr="00BF7F0D">
        <w:rPr>
          <w:rFonts w:ascii="Times New Roman" w:hAnsi="Times New Roman"/>
          <w:i/>
          <w:sz w:val="24"/>
          <w:szCs w:val="24"/>
        </w:rPr>
        <w:t>et al</w:t>
      </w:r>
      <w:r w:rsidR="005D6EA8" w:rsidRPr="00BF7F0D">
        <w:rPr>
          <w:rFonts w:ascii="Times New Roman" w:hAnsi="Times New Roman"/>
          <w:sz w:val="24"/>
          <w:szCs w:val="24"/>
        </w:rPr>
        <w:t>.Fitness Saúdee Qualidade de Vid</w:t>
      </w:r>
      <w:r w:rsidR="00BF7F0D" w:rsidRPr="00BF7F0D">
        <w:rPr>
          <w:rFonts w:ascii="Times New Roman" w:hAnsi="Times New Roman"/>
          <w:sz w:val="24"/>
          <w:szCs w:val="24"/>
        </w:rPr>
        <w:t>a</w:t>
      </w:r>
      <w:r w:rsidRPr="00BF7F0D">
        <w:rPr>
          <w:rFonts w:ascii="Times New Roman" w:hAnsi="Times New Roman"/>
          <w:sz w:val="24"/>
          <w:szCs w:val="24"/>
        </w:rPr>
        <w:t>.</w:t>
      </w:r>
      <w:r w:rsidR="00BF7F0D" w:rsidRPr="00BF7F0D">
        <w:rPr>
          <w:rFonts w:ascii="Times New Roman" w:hAnsi="Times New Roman"/>
          <w:i/>
          <w:sz w:val="24"/>
          <w:szCs w:val="24"/>
        </w:rPr>
        <w:t>Ver.</w:t>
      </w:r>
      <w:r w:rsidRPr="00BF7F0D">
        <w:rPr>
          <w:rFonts w:ascii="Times New Roman" w:hAnsi="Times New Roman"/>
          <w:i/>
          <w:sz w:val="24"/>
          <w:szCs w:val="24"/>
        </w:rPr>
        <w:t xml:space="preserve"> Min</w:t>
      </w:r>
      <w:r w:rsidRPr="00BF7F0D">
        <w:rPr>
          <w:rFonts w:ascii="Times New Roman" w:hAnsi="Times New Roman"/>
          <w:sz w:val="24"/>
          <w:szCs w:val="24"/>
        </w:rPr>
        <w:t>, v. 10, n. 1, p. 106-150, 2002.</w:t>
      </w:r>
      <w:r w:rsidR="005D6EA8" w:rsidRPr="00BF7F0D">
        <w:rPr>
          <w:rFonts w:ascii="Times New Roman" w:hAnsi="Times New Roman"/>
          <w:sz w:val="24"/>
          <w:szCs w:val="24"/>
        </w:rPr>
        <w:t xml:space="preserve">Disponível em:  </w:t>
      </w:r>
      <w:hyperlink r:id="rId26" w:history="1">
        <w:r w:rsidR="005D6EA8" w:rsidRPr="00BF7F0D">
          <w:rPr>
            <w:rStyle w:val="Hyperlink"/>
            <w:rFonts w:ascii="Times New Roman" w:hAnsi="Times New Roman"/>
            <w:sz w:val="24"/>
            <w:szCs w:val="24"/>
          </w:rPr>
          <w:t>http://www.headcoach.com.br/artigos/Atividade%20f%C3%ADsica/Fitness%20sa%C3%BAde%20e%20qualidade%20de%20vida.pdf</w:t>
        </w:r>
      </w:hyperlink>
      <w:r w:rsidR="005D6EA8" w:rsidRPr="00BF7F0D">
        <w:rPr>
          <w:rFonts w:ascii="Times New Roman" w:hAnsi="Times New Roman"/>
          <w:sz w:val="24"/>
          <w:szCs w:val="24"/>
        </w:rPr>
        <w:t xml:space="preserve"> Acesso em: </w:t>
      </w:r>
      <w:r w:rsidR="000542FE" w:rsidRPr="00BF7F0D">
        <w:rPr>
          <w:rFonts w:ascii="Times New Roman" w:hAnsi="Times New Roman"/>
          <w:sz w:val="24"/>
          <w:szCs w:val="24"/>
        </w:rPr>
        <w:t xml:space="preserve">09 de </w:t>
      </w:r>
      <w:r w:rsidR="005D6EA8" w:rsidRPr="00BF7F0D">
        <w:rPr>
          <w:rFonts w:ascii="Times New Roman" w:hAnsi="Times New Roman"/>
          <w:sz w:val="24"/>
          <w:szCs w:val="24"/>
        </w:rPr>
        <w:t>A</w:t>
      </w:r>
      <w:r w:rsidR="001C0AA3" w:rsidRPr="00BF7F0D">
        <w:rPr>
          <w:rFonts w:ascii="Times New Roman" w:hAnsi="Times New Roman"/>
          <w:sz w:val="24"/>
          <w:szCs w:val="24"/>
        </w:rPr>
        <w:t>bril, 2017</w:t>
      </w:r>
    </w:p>
    <w:p w:rsidR="00BF7F0D" w:rsidRPr="00BF7F0D" w:rsidRDefault="00A97E1D"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color w:val="000000" w:themeColor="text1"/>
          <w:sz w:val="24"/>
          <w:szCs w:val="24"/>
        </w:rPr>
        <w:t>SOMCHINDA, A</w:t>
      </w:r>
      <w:r w:rsidR="00784915" w:rsidRPr="00BF7F0D">
        <w:rPr>
          <w:rFonts w:ascii="Times New Roman" w:hAnsi="Times New Roman"/>
          <w:color w:val="000000" w:themeColor="text1"/>
          <w:sz w:val="24"/>
          <w:szCs w:val="24"/>
        </w:rPr>
        <w:t>.;FERNANDES,</w:t>
      </w:r>
      <w:r w:rsidR="00BD167A" w:rsidRPr="00BF7F0D">
        <w:rPr>
          <w:rFonts w:ascii="Times New Roman" w:hAnsi="Times New Roman"/>
          <w:color w:val="000000" w:themeColor="text1"/>
          <w:sz w:val="24"/>
          <w:szCs w:val="24"/>
        </w:rPr>
        <w:t xml:space="preserve"> F</w:t>
      </w:r>
      <w:r w:rsidR="00784915" w:rsidRPr="00BF7F0D">
        <w:rPr>
          <w:rFonts w:ascii="Times New Roman" w:hAnsi="Times New Roman"/>
          <w:color w:val="000000" w:themeColor="text1"/>
          <w:sz w:val="24"/>
          <w:szCs w:val="24"/>
        </w:rPr>
        <w:t xml:space="preserve">. </w:t>
      </w:r>
      <w:r w:rsidR="00BD167A" w:rsidRPr="00BF7F0D">
        <w:rPr>
          <w:rFonts w:ascii="Times New Roman" w:hAnsi="Times New Roman"/>
          <w:color w:val="000000" w:themeColor="text1"/>
          <w:sz w:val="24"/>
          <w:szCs w:val="24"/>
        </w:rPr>
        <w:t xml:space="preserve">C. Saúde e qualidade de vida na terceira idade: uma introspecção dos idosos </w:t>
      </w:r>
      <w:r w:rsidR="00784915" w:rsidRPr="00BF7F0D">
        <w:rPr>
          <w:rFonts w:ascii="Times New Roman" w:hAnsi="Times New Roman"/>
          <w:color w:val="000000" w:themeColor="text1"/>
          <w:sz w:val="24"/>
          <w:szCs w:val="24"/>
        </w:rPr>
        <w:t xml:space="preserve">institucionalizados. Brasília, </w:t>
      </w:r>
      <w:r w:rsidR="00BD167A" w:rsidRPr="00BF7F0D">
        <w:rPr>
          <w:rFonts w:ascii="Times New Roman" w:hAnsi="Times New Roman"/>
          <w:color w:val="000000" w:themeColor="text1"/>
          <w:sz w:val="24"/>
          <w:szCs w:val="24"/>
        </w:rPr>
        <w:t>Associação Brasileira de Odontologia; 2003</w:t>
      </w:r>
      <w:r w:rsidR="00CE320A" w:rsidRPr="00BF7F0D">
        <w:rPr>
          <w:rFonts w:ascii="Times New Roman" w:hAnsi="Times New Roman"/>
          <w:color w:val="000000" w:themeColor="text1"/>
          <w:sz w:val="24"/>
          <w:szCs w:val="24"/>
        </w:rPr>
        <w:t>.</w:t>
      </w:r>
    </w:p>
    <w:p w:rsidR="00BF7F0D" w:rsidRPr="00BF7F0D" w:rsidRDefault="00CE320A"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color w:val="000000" w:themeColor="text1"/>
          <w:sz w:val="24"/>
          <w:szCs w:val="24"/>
        </w:rPr>
        <w:t>PAPALEO NETTO, M. Tratado de gerontologia. São Paulo: Atheneu, 2007.</w:t>
      </w:r>
    </w:p>
    <w:p w:rsidR="00BF7F0D" w:rsidRPr="00BF7F0D" w:rsidRDefault="0091229A"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 xml:space="preserve">DEPONTI, R. N.; ACOSTA, M. A. F. Compreensão dos idosos sobre os fatores que influenciam no envelhecimento saudável. </w:t>
      </w:r>
      <w:r w:rsidR="00BF7F0D" w:rsidRPr="00BF7F0D">
        <w:rPr>
          <w:rFonts w:ascii="Times New Roman" w:hAnsi="Times New Roman"/>
          <w:i/>
          <w:sz w:val="24"/>
          <w:szCs w:val="24"/>
        </w:rPr>
        <w:t xml:space="preserve">Estudos Interdisciplinares sobre </w:t>
      </w:r>
      <w:r w:rsidR="00BF7F0D" w:rsidRPr="00BF7F0D">
        <w:rPr>
          <w:rFonts w:ascii="Times New Roman" w:hAnsi="Times New Roman"/>
          <w:i/>
          <w:sz w:val="24"/>
          <w:szCs w:val="24"/>
        </w:rPr>
        <w:lastRenderedPageBreak/>
        <w:t>Envelhecimento</w:t>
      </w:r>
      <w:r w:rsidRPr="00BF7F0D">
        <w:rPr>
          <w:rFonts w:ascii="Times New Roman" w:hAnsi="Times New Roman"/>
          <w:i/>
          <w:sz w:val="24"/>
          <w:szCs w:val="24"/>
        </w:rPr>
        <w:t>.</w:t>
      </w:r>
      <w:r w:rsidR="00BF7F0D" w:rsidRPr="00BF7F0D">
        <w:rPr>
          <w:rFonts w:ascii="Times New Roman" w:hAnsi="Times New Roman"/>
          <w:sz w:val="24"/>
          <w:szCs w:val="24"/>
        </w:rPr>
        <w:t xml:space="preserve">v. </w:t>
      </w:r>
      <w:r w:rsidR="003C0D2E" w:rsidRPr="00BF7F0D">
        <w:rPr>
          <w:rFonts w:ascii="Times New Roman" w:hAnsi="Times New Roman"/>
          <w:sz w:val="24"/>
          <w:szCs w:val="24"/>
        </w:rPr>
        <w:t>15</w:t>
      </w:r>
      <w:r w:rsidR="00987A7D" w:rsidRPr="00BF7F0D">
        <w:rPr>
          <w:rFonts w:ascii="Times New Roman" w:hAnsi="Times New Roman"/>
          <w:sz w:val="24"/>
          <w:szCs w:val="24"/>
        </w:rPr>
        <w:t xml:space="preserve">, n.1, p.33-52, </w:t>
      </w:r>
      <w:r w:rsidRPr="00BF7F0D">
        <w:rPr>
          <w:rFonts w:ascii="Times New Roman" w:hAnsi="Times New Roman"/>
          <w:sz w:val="24"/>
          <w:szCs w:val="24"/>
        </w:rPr>
        <w:t>2010.</w:t>
      </w:r>
      <w:r w:rsidR="00987A7D" w:rsidRPr="00BF7F0D">
        <w:rPr>
          <w:rFonts w:ascii="Times New Roman" w:hAnsi="Times New Roman"/>
          <w:sz w:val="24"/>
          <w:szCs w:val="24"/>
        </w:rPr>
        <w:t xml:space="preserve"> Disponível </w:t>
      </w:r>
      <w:r w:rsidR="005D6EA8" w:rsidRPr="00BF7F0D">
        <w:rPr>
          <w:rFonts w:ascii="Times New Roman" w:hAnsi="Times New Roman"/>
          <w:sz w:val="24"/>
          <w:szCs w:val="24"/>
        </w:rPr>
        <w:t>em:</w:t>
      </w:r>
      <w:hyperlink r:id="rId27" w:history="1">
        <w:r w:rsidR="00987A7D" w:rsidRPr="00BF7F0D">
          <w:rPr>
            <w:rStyle w:val="Hyperlink"/>
            <w:rFonts w:ascii="Times New Roman" w:hAnsi="Times New Roman"/>
            <w:sz w:val="24"/>
            <w:szCs w:val="24"/>
          </w:rPr>
          <w:t>http://www.seer.ufrgs.br/index.php/RevEnvelhecer/article/view/9520/10908</w:t>
        </w:r>
      </w:hyperlink>
      <w:r w:rsidR="000542FE" w:rsidRPr="00BF7F0D">
        <w:rPr>
          <w:rFonts w:ascii="Times New Roman" w:hAnsi="Times New Roman"/>
          <w:sz w:val="24"/>
          <w:szCs w:val="24"/>
        </w:rPr>
        <w:t>Acesso em: 02 de Abril</w:t>
      </w:r>
      <w:r w:rsidR="005D6EA8" w:rsidRPr="00BF7F0D">
        <w:rPr>
          <w:rFonts w:ascii="Times New Roman" w:hAnsi="Times New Roman"/>
          <w:sz w:val="24"/>
          <w:szCs w:val="24"/>
        </w:rPr>
        <w:t xml:space="preserve"> 2017.</w:t>
      </w:r>
    </w:p>
    <w:p w:rsidR="00BF7F0D" w:rsidRPr="00BF7F0D" w:rsidRDefault="0091229A"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 xml:space="preserve">ORGANIZAÇÃO MUNDIAL DA SAÚDE - Organização Mundial de Saúde. </w:t>
      </w:r>
      <w:r w:rsidRPr="00BF7F0D">
        <w:rPr>
          <w:rFonts w:ascii="Times New Roman" w:hAnsi="Times New Roman"/>
          <w:i/>
          <w:sz w:val="24"/>
          <w:szCs w:val="24"/>
        </w:rPr>
        <w:t>Guia Global: cidade amiga do idoso,</w:t>
      </w:r>
      <w:r w:rsidRPr="00BF7F0D">
        <w:rPr>
          <w:rFonts w:ascii="Times New Roman" w:hAnsi="Times New Roman"/>
          <w:sz w:val="24"/>
          <w:szCs w:val="24"/>
        </w:rPr>
        <w:t xml:space="preserve"> 2008.</w:t>
      </w:r>
    </w:p>
    <w:p w:rsidR="00BF7F0D" w:rsidRPr="00BF7F0D" w:rsidRDefault="00785780"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lang w:val="en-US"/>
        </w:rPr>
        <w:t xml:space="preserve">RAUEN, M.S. </w:t>
      </w:r>
      <w:r w:rsidRPr="00BF7F0D">
        <w:rPr>
          <w:rFonts w:ascii="Times New Roman" w:hAnsi="Times New Roman"/>
          <w:i/>
          <w:sz w:val="24"/>
          <w:szCs w:val="24"/>
          <w:lang w:val="en-US"/>
        </w:rPr>
        <w:t>et al</w:t>
      </w:r>
      <w:r w:rsidRPr="00BF7F0D">
        <w:rPr>
          <w:rFonts w:ascii="Times New Roman" w:hAnsi="Times New Roman"/>
          <w:sz w:val="24"/>
          <w:szCs w:val="24"/>
          <w:lang w:val="en-US"/>
        </w:rPr>
        <w:t xml:space="preserve">. </w:t>
      </w:r>
      <w:r w:rsidRPr="00BF7F0D">
        <w:rPr>
          <w:rFonts w:ascii="Times New Roman" w:hAnsi="Times New Roman"/>
          <w:sz w:val="24"/>
          <w:szCs w:val="24"/>
        </w:rPr>
        <w:t xml:space="preserve">Avaliação do estado nutricional de idosos institucionalizados. </w:t>
      </w:r>
      <w:r w:rsidRPr="00BF7F0D">
        <w:rPr>
          <w:rFonts w:ascii="Times New Roman" w:hAnsi="Times New Roman"/>
          <w:i/>
          <w:sz w:val="24"/>
          <w:szCs w:val="24"/>
        </w:rPr>
        <w:t>Rev</w:t>
      </w:r>
      <w:r w:rsidR="00BF7F0D" w:rsidRPr="00BF7F0D">
        <w:rPr>
          <w:rFonts w:ascii="Times New Roman" w:hAnsi="Times New Roman"/>
          <w:i/>
          <w:sz w:val="24"/>
          <w:szCs w:val="24"/>
        </w:rPr>
        <w:t xml:space="preserve">ista </w:t>
      </w:r>
      <w:r w:rsidRPr="00BF7F0D">
        <w:rPr>
          <w:rFonts w:ascii="Times New Roman" w:hAnsi="Times New Roman"/>
          <w:i/>
          <w:sz w:val="24"/>
          <w:szCs w:val="24"/>
        </w:rPr>
        <w:t>Nutr</w:t>
      </w:r>
      <w:r w:rsidR="00BF7F0D" w:rsidRPr="00BF7F0D">
        <w:rPr>
          <w:rFonts w:ascii="Times New Roman" w:hAnsi="Times New Roman"/>
          <w:i/>
          <w:sz w:val="24"/>
          <w:szCs w:val="24"/>
        </w:rPr>
        <w:t>ição</w:t>
      </w:r>
      <w:r w:rsidRPr="00BF7F0D">
        <w:rPr>
          <w:rFonts w:ascii="Times New Roman" w:hAnsi="Times New Roman"/>
          <w:sz w:val="24"/>
          <w:szCs w:val="24"/>
        </w:rPr>
        <w:t>, v. 21, n. 3 p. 303-310, 2008.</w:t>
      </w:r>
      <w:r w:rsidR="00DF37AE">
        <w:rPr>
          <w:rFonts w:ascii="Times New Roman" w:hAnsi="Times New Roman"/>
          <w:sz w:val="24"/>
          <w:szCs w:val="24"/>
        </w:rPr>
        <w:t xml:space="preserve"> </w:t>
      </w:r>
      <w:r w:rsidRPr="00BF7F0D">
        <w:rPr>
          <w:rFonts w:ascii="Times New Roman" w:hAnsi="Times New Roman"/>
          <w:sz w:val="24"/>
          <w:szCs w:val="24"/>
        </w:rPr>
        <w:t xml:space="preserve">Disponível em: </w:t>
      </w:r>
      <w:hyperlink r:id="rId28" w:history="1">
        <w:r w:rsidRPr="00BF7F0D">
          <w:rPr>
            <w:rStyle w:val="Hyperlink"/>
            <w:rFonts w:ascii="Times New Roman" w:hAnsi="Times New Roman"/>
            <w:sz w:val="24"/>
            <w:szCs w:val="24"/>
          </w:rPr>
          <w:t>http://www.scielo.br/pdf/rn/v21n3/a05v21n3.pdf</w:t>
        </w:r>
      </w:hyperlink>
      <w:r w:rsidRPr="00BF7F0D">
        <w:rPr>
          <w:rFonts w:ascii="Times New Roman" w:hAnsi="Times New Roman"/>
          <w:sz w:val="24"/>
          <w:szCs w:val="24"/>
        </w:rPr>
        <w:t xml:space="preserve">. Acesso em: </w:t>
      </w:r>
      <w:r w:rsidR="00740660" w:rsidRPr="00BF7F0D">
        <w:rPr>
          <w:rFonts w:ascii="Times New Roman" w:hAnsi="Times New Roman"/>
          <w:sz w:val="24"/>
          <w:szCs w:val="24"/>
        </w:rPr>
        <w:t xml:space="preserve"> 12 de </w:t>
      </w:r>
      <w:r w:rsidRPr="00BF7F0D">
        <w:rPr>
          <w:rFonts w:ascii="Times New Roman" w:hAnsi="Times New Roman"/>
          <w:sz w:val="24"/>
          <w:szCs w:val="24"/>
        </w:rPr>
        <w:t>Abril 2017.</w:t>
      </w:r>
    </w:p>
    <w:p w:rsidR="00BF7F0D" w:rsidRPr="00BF7F0D" w:rsidRDefault="00785780"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FELIX, L. N.: SOUZA, E.M. Avaliação nutricional de idosos de uma instituição por diferentes instrumentos.</w:t>
      </w:r>
      <w:r w:rsidR="00BF7F0D" w:rsidRPr="00BF7F0D">
        <w:rPr>
          <w:rFonts w:ascii="Times New Roman" w:hAnsi="Times New Roman"/>
          <w:i/>
          <w:sz w:val="24"/>
          <w:szCs w:val="24"/>
        </w:rPr>
        <w:t xml:space="preserve"> Revista Nutrição</w:t>
      </w:r>
      <w:r w:rsidR="00BF7F0D" w:rsidRPr="00BF7F0D">
        <w:rPr>
          <w:rFonts w:ascii="Times New Roman" w:hAnsi="Times New Roman"/>
          <w:sz w:val="24"/>
          <w:szCs w:val="24"/>
        </w:rPr>
        <w:t xml:space="preserve">, </w:t>
      </w:r>
      <w:r w:rsidRPr="00BF7F0D">
        <w:rPr>
          <w:rFonts w:ascii="Times New Roman" w:hAnsi="Times New Roman"/>
          <w:sz w:val="24"/>
          <w:szCs w:val="24"/>
        </w:rPr>
        <w:t>Campinas,v.4</w:t>
      </w:r>
      <w:r w:rsidR="00BF7F0D" w:rsidRPr="00BF7F0D">
        <w:rPr>
          <w:rFonts w:ascii="Times New Roman" w:hAnsi="Times New Roman"/>
          <w:sz w:val="24"/>
          <w:szCs w:val="24"/>
        </w:rPr>
        <w:t xml:space="preserve">, n. 22, </w:t>
      </w:r>
      <w:r w:rsidRPr="00BF7F0D">
        <w:rPr>
          <w:rFonts w:ascii="Times New Roman" w:hAnsi="Times New Roman"/>
          <w:sz w:val="24"/>
          <w:szCs w:val="24"/>
        </w:rPr>
        <w:t xml:space="preserve">p. 571-580, 2009. Disponível em: </w:t>
      </w:r>
      <w:hyperlink r:id="rId29" w:history="1">
        <w:r w:rsidRPr="00BF7F0D">
          <w:rPr>
            <w:rStyle w:val="Hyperlink"/>
            <w:rFonts w:ascii="Times New Roman" w:hAnsi="Times New Roman"/>
            <w:sz w:val="24"/>
            <w:szCs w:val="24"/>
          </w:rPr>
          <w:t>http://www.scielo.br/pdf/rn/v22n4/v22n4a12.pdf</w:t>
        </w:r>
      </w:hyperlink>
      <w:r w:rsidRPr="00BF7F0D">
        <w:rPr>
          <w:rFonts w:ascii="Times New Roman" w:hAnsi="Times New Roman"/>
          <w:sz w:val="24"/>
          <w:szCs w:val="24"/>
        </w:rPr>
        <w:t xml:space="preserve"> Acesso em: </w:t>
      </w:r>
      <w:r w:rsidR="00740660" w:rsidRPr="00BF7F0D">
        <w:rPr>
          <w:rFonts w:ascii="Times New Roman" w:hAnsi="Times New Roman"/>
          <w:sz w:val="24"/>
          <w:szCs w:val="24"/>
        </w:rPr>
        <w:t>20 de A</w:t>
      </w:r>
      <w:r w:rsidRPr="00BF7F0D">
        <w:rPr>
          <w:rFonts w:ascii="Times New Roman" w:hAnsi="Times New Roman"/>
          <w:sz w:val="24"/>
          <w:szCs w:val="24"/>
        </w:rPr>
        <w:t>bril, 2017.</w:t>
      </w:r>
    </w:p>
    <w:p w:rsidR="00A97E1D" w:rsidRPr="00BF7F0D" w:rsidRDefault="00A97E1D" w:rsidP="00F52904">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BF7F0D">
        <w:rPr>
          <w:rFonts w:ascii="Times New Roman" w:hAnsi="Times New Roman"/>
          <w:sz w:val="24"/>
          <w:szCs w:val="24"/>
        </w:rPr>
        <w:t xml:space="preserve">NASCIMENTO, C. M </w:t>
      </w:r>
      <w:r w:rsidRPr="00BF7F0D">
        <w:rPr>
          <w:rFonts w:ascii="Times New Roman" w:hAnsi="Times New Roman"/>
          <w:i/>
          <w:sz w:val="24"/>
          <w:szCs w:val="24"/>
        </w:rPr>
        <w:t xml:space="preserve">et al. </w:t>
      </w:r>
      <w:r w:rsidRPr="00BF7F0D">
        <w:rPr>
          <w:rFonts w:ascii="Times New Roman" w:hAnsi="Times New Roman"/>
          <w:sz w:val="24"/>
          <w:szCs w:val="24"/>
        </w:rPr>
        <w:t>Estado nutricional e condições de saúde da população idosa brasileira:revisão da literatura. Minas Gerais</w:t>
      </w:r>
      <w:r w:rsidR="00BF7F0D" w:rsidRPr="00BF7F0D">
        <w:rPr>
          <w:rFonts w:ascii="Times New Roman" w:hAnsi="Times New Roman"/>
          <w:i/>
          <w:sz w:val="24"/>
          <w:szCs w:val="24"/>
        </w:rPr>
        <w:t>, Revista</w:t>
      </w:r>
      <w:r w:rsidRPr="00BF7F0D">
        <w:rPr>
          <w:rFonts w:ascii="Times New Roman" w:hAnsi="Times New Roman"/>
          <w:i/>
          <w:sz w:val="24"/>
          <w:szCs w:val="24"/>
        </w:rPr>
        <w:t xml:space="preserve"> Med</w:t>
      </w:r>
      <w:r w:rsidR="00BF7F0D" w:rsidRPr="00BF7F0D">
        <w:rPr>
          <w:rFonts w:ascii="Times New Roman" w:hAnsi="Times New Roman"/>
          <w:i/>
          <w:sz w:val="24"/>
          <w:szCs w:val="24"/>
        </w:rPr>
        <w:t>ica</w:t>
      </w:r>
      <w:r w:rsidRPr="00BF7F0D">
        <w:rPr>
          <w:rFonts w:ascii="Times New Roman" w:hAnsi="Times New Roman"/>
          <w:i/>
          <w:sz w:val="24"/>
          <w:szCs w:val="24"/>
        </w:rPr>
        <w:t xml:space="preserve"> Minas Gerais</w:t>
      </w:r>
      <w:r w:rsidRPr="00BF7F0D">
        <w:rPr>
          <w:rFonts w:ascii="Times New Roman" w:hAnsi="Times New Roman"/>
          <w:sz w:val="24"/>
          <w:szCs w:val="24"/>
        </w:rPr>
        <w:t>, n. 21, v. 2, p. 174-180, 2011.</w:t>
      </w:r>
      <w:r w:rsidR="00BF7F0D" w:rsidRPr="00BF7F0D">
        <w:rPr>
          <w:rFonts w:ascii="Times New Roman" w:hAnsi="Times New Roman"/>
          <w:sz w:val="24"/>
          <w:szCs w:val="24"/>
        </w:rPr>
        <w:t xml:space="preserve"> Disponível em: </w:t>
      </w:r>
      <w:hyperlink r:id="rId30" w:history="1">
        <w:r w:rsidR="00BF7F0D" w:rsidRPr="00BF7F0D">
          <w:rPr>
            <w:rStyle w:val="Hyperlink"/>
            <w:rFonts w:ascii="Times New Roman" w:hAnsi="Times New Roman"/>
            <w:sz w:val="24"/>
            <w:szCs w:val="24"/>
          </w:rPr>
          <w:t>www.rmmg.org/exportar-pdf/195/v21n2a08.pdf</w:t>
        </w:r>
      </w:hyperlink>
      <w:r w:rsidR="00BF7F0D" w:rsidRPr="00BF7F0D">
        <w:rPr>
          <w:rFonts w:ascii="Times New Roman" w:hAnsi="Times New Roman"/>
          <w:sz w:val="24"/>
          <w:szCs w:val="24"/>
        </w:rPr>
        <w:t xml:space="preserve"> Acesso em: 02 de Abril, 2017.</w:t>
      </w:r>
    </w:p>
    <w:p w:rsidR="00A7310A" w:rsidRPr="00FD2A63" w:rsidRDefault="00A7310A" w:rsidP="00F52904">
      <w:pPr>
        <w:pStyle w:val="PargrafodaLista"/>
        <w:spacing w:after="0" w:line="360" w:lineRule="auto"/>
        <w:rPr>
          <w:rFonts w:ascii="Times New Roman" w:hAnsi="Times New Roman"/>
          <w:sz w:val="24"/>
          <w:szCs w:val="24"/>
        </w:rPr>
      </w:pPr>
    </w:p>
    <w:p w:rsidR="00194588" w:rsidRPr="00FD2A63" w:rsidRDefault="00BD167A" w:rsidP="00F52904">
      <w:pPr>
        <w:pStyle w:val="PargrafodaLista"/>
        <w:tabs>
          <w:tab w:val="left" w:pos="2004"/>
        </w:tabs>
        <w:spacing w:after="0" w:line="360" w:lineRule="auto"/>
        <w:ind w:left="426"/>
        <w:jc w:val="both"/>
        <w:rPr>
          <w:rFonts w:ascii="Times New Roman" w:hAnsi="Times New Roman"/>
          <w:sz w:val="24"/>
          <w:szCs w:val="24"/>
        </w:rPr>
      </w:pPr>
      <w:r w:rsidRPr="00FD2A63">
        <w:rPr>
          <w:rFonts w:ascii="Times New Roman" w:hAnsi="Times New Roman"/>
          <w:sz w:val="24"/>
          <w:szCs w:val="24"/>
        </w:rPr>
        <w:tab/>
      </w:r>
    </w:p>
    <w:p w:rsidR="003C1C25" w:rsidRPr="00FD2A63" w:rsidRDefault="003C1C25" w:rsidP="00F52904">
      <w:pPr>
        <w:tabs>
          <w:tab w:val="left" w:pos="5978"/>
        </w:tabs>
        <w:spacing w:after="0" w:line="360" w:lineRule="auto"/>
        <w:jc w:val="both"/>
        <w:rPr>
          <w:rFonts w:ascii="Times New Roman" w:hAnsi="Times New Roman"/>
          <w:sz w:val="24"/>
          <w:szCs w:val="24"/>
        </w:rPr>
      </w:pPr>
    </w:p>
    <w:p w:rsidR="0091229A" w:rsidRPr="00FD2A63" w:rsidRDefault="0091229A" w:rsidP="00F52904">
      <w:pPr>
        <w:tabs>
          <w:tab w:val="left" w:pos="5978"/>
        </w:tabs>
        <w:spacing w:after="0" w:line="360" w:lineRule="auto"/>
        <w:jc w:val="both"/>
        <w:rPr>
          <w:rFonts w:ascii="Times New Roman" w:hAnsi="Times New Roman"/>
          <w:sz w:val="24"/>
          <w:szCs w:val="24"/>
        </w:rPr>
      </w:pPr>
      <w:r w:rsidRPr="00FD2A63">
        <w:rPr>
          <w:rFonts w:ascii="Times New Roman" w:hAnsi="Times New Roman"/>
          <w:sz w:val="24"/>
          <w:szCs w:val="24"/>
        </w:rPr>
        <w:tab/>
      </w:r>
    </w:p>
    <w:sectPr w:rsidR="0091229A" w:rsidRPr="00FD2A63" w:rsidSect="00562CC2">
      <w:headerReference w:type="default" r:id="rId3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30" w:rsidRDefault="00323930" w:rsidP="000C79B7">
      <w:pPr>
        <w:spacing w:after="0" w:line="240" w:lineRule="auto"/>
      </w:pPr>
      <w:r>
        <w:separator/>
      </w:r>
    </w:p>
  </w:endnote>
  <w:endnote w:type="continuationSeparator" w:id="0">
    <w:p w:rsidR="00323930" w:rsidRDefault="00323930" w:rsidP="000C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30" w:rsidRDefault="00323930" w:rsidP="000C79B7">
      <w:pPr>
        <w:spacing w:after="0" w:line="240" w:lineRule="auto"/>
      </w:pPr>
      <w:r>
        <w:separator/>
      </w:r>
    </w:p>
  </w:footnote>
  <w:footnote w:type="continuationSeparator" w:id="0">
    <w:p w:rsidR="00323930" w:rsidRDefault="00323930" w:rsidP="000C7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54723"/>
      <w:docPartObj>
        <w:docPartGallery w:val="Page Numbers (Top of Page)"/>
        <w:docPartUnique/>
      </w:docPartObj>
    </w:sdtPr>
    <w:sdtEndPr/>
    <w:sdtContent>
      <w:p w:rsidR="00CD26E0" w:rsidRDefault="00323930">
        <w:pPr>
          <w:pStyle w:val="Cabealho"/>
          <w:jc w:val="right"/>
        </w:pPr>
        <w:r>
          <w:fldChar w:fldCharType="begin"/>
        </w:r>
        <w:r>
          <w:instrText xml:space="preserve"> PAGE   \* MERGEFORMAT </w:instrText>
        </w:r>
        <w:r>
          <w:fldChar w:fldCharType="separate"/>
        </w:r>
        <w:r w:rsidR="0018766A">
          <w:rPr>
            <w:noProof/>
          </w:rPr>
          <w:t>19</w:t>
        </w:r>
        <w:r>
          <w:rPr>
            <w:noProof/>
          </w:rPr>
          <w:fldChar w:fldCharType="end"/>
        </w:r>
      </w:p>
    </w:sdtContent>
  </w:sdt>
  <w:p w:rsidR="00CD26E0" w:rsidRDefault="00CD26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24A"/>
    <w:multiLevelType w:val="hybridMultilevel"/>
    <w:tmpl w:val="83DE46BE"/>
    <w:lvl w:ilvl="0" w:tplc="7C42632E">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B44127"/>
    <w:multiLevelType w:val="hybridMultilevel"/>
    <w:tmpl w:val="890892EE"/>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1B43BCA"/>
    <w:multiLevelType w:val="hybridMultilevel"/>
    <w:tmpl w:val="C8363284"/>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4583FBC"/>
    <w:multiLevelType w:val="hybridMultilevel"/>
    <w:tmpl w:val="831AF8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9CA68A3"/>
    <w:multiLevelType w:val="hybridMultilevel"/>
    <w:tmpl w:val="EDF68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5042234"/>
    <w:multiLevelType w:val="hybridMultilevel"/>
    <w:tmpl w:val="BAD876C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95"/>
    <w:rsid w:val="000168B0"/>
    <w:rsid w:val="00030506"/>
    <w:rsid w:val="00031C68"/>
    <w:rsid w:val="00033971"/>
    <w:rsid w:val="000542FE"/>
    <w:rsid w:val="0008295A"/>
    <w:rsid w:val="000970DD"/>
    <w:rsid w:val="000A394E"/>
    <w:rsid w:val="000A3A4B"/>
    <w:rsid w:val="000B56C3"/>
    <w:rsid w:val="000B6E79"/>
    <w:rsid w:val="000B7BED"/>
    <w:rsid w:val="000C79B7"/>
    <w:rsid w:val="000D2572"/>
    <w:rsid w:val="000D425C"/>
    <w:rsid w:val="000D4383"/>
    <w:rsid w:val="000E20F0"/>
    <w:rsid w:val="000E4166"/>
    <w:rsid w:val="000E5147"/>
    <w:rsid w:val="000E6A1C"/>
    <w:rsid w:val="000F17B4"/>
    <w:rsid w:val="001077C6"/>
    <w:rsid w:val="00110E6F"/>
    <w:rsid w:val="001117A7"/>
    <w:rsid w:val="0011292D"/>
    <w:rsid w:val="00116640"/>
    <w:rsid w:val="001223A5"/>
    <w:rsid w:val="0012476F"/>
    <w:rsid w:val="001247D0"/>
    <w:rsid w:val="001348D6"/>
    <w:rsid w:val="0014205A"/>
    <w:rsid w:val="00143DCF"/>
    <w:rsid w:val="00154768"/>
    <w:rsid w:val="00154C4A"/>
    <w:rsid w:val="0015635C"/>
    <w:rsid w:val="001604DF"/>
    <w:rsid w:val="00160586"/>
    <w:rsid w:val="00162940"/>
    <w:rsid w:val="0016342F"/>
    <w:rsid w:val="0016348C"/>
    <w:rsid w:val="00166E8B"/>
    <w:rsid w:val="00182AD3"/>
    <w:rsid w:val="0018766A"/>
    <w:rsid w:val="00194588"/>
    <w:rsid w:val="0019539C"/>
    <w:rsid w:val="00195EEC"/>
    <w:rsid w:val="001960DF"/>
    <w:rsid w:val="001A4D4B"/>
    <w:rsid w:val="001B036F"/>
    <w:rsid w:val="001B1543"/>
    <w:rsid w:val="001C0AA3"/>
    <w:rsid w:val="001C2378"/>
    <w:rsid w:val="001C40F0"/>
    <w:rsid w:val="001C6B71"/>
    <w:rsid w:val="001C7C71"/>
    <w:rsid w:val="001E75DE"/>
    <w:rsid w:val="001F182E"/>
    <w:rsid w:val="001F6472"/>
    <w:rsid w:val="00201368"/>
    <w:rsid w:val="0020299E"/>
    <w:rsid w:val="00204194"/>
    <w:rsid w:val="00211707"/>
    <w:rsid w:val="00213419"/>
    <w:rsid w:val="00216DDD"/>
    <w:rsid w:val="002200BC"/>
    <w:rsid w:val="0023463B"/>
    <w:rsid w:val="00234CA7"/>
    <w:rsid w:val="002431E0"/>
    <w:rsid w:val="0024597E"/>
    <w:rsid w:val="00250426"/>
    <w:rsid w:val="00250532"/>
    <w:rsid w:val="00251CA8"/>
    <w:rsid w:val="002521AE"/>
    <w:rsid w:val="00260AF6"/>
    <w:rsid w:val="00263D3E"/>
    <w:rsid w:val="00264C5A"/>
    <w:rsid w:val="00265DB9"/>
    <w:rsid w:val="00270F3E"/>
    <w:rsid w:val="0027196A"/>
    <w:rsid w:val="002771B5"/>
    <w:rsid w:val="00280437"/>
    <w:rsid w:val="002834CF"/>
    <w:rsid w:val="00285ACA"/>
    <w:rsid w:val="00286189"/>
    <w:rsid w:val="0029213A"/>
    <w:rsid w:val="00292499"/>
    <w:rsid w:val="0029569F"/>
    <w:rsid w:val="00297DFC"/>
    <w:rsid w:val="002A2AE5"/>
    <w:rsid w:val="002A3D77"/>
    <w:rsid w:val="002A4BF2"/>
    <w:rsid w:val="002A584C"/>
    <w:rsid w:val="002B3314"/>
    <w:rsid w:val="002B53F2"/>
    <w:rsid w:val="002B6735"/>
    <w:rsid w:val="002C2407"/>
    <w:rsid w:val="002C67BE"/>
    <w:rsid w:val="002C7426"/>
    <w:rsid w:val="002D4E8A"/>
    <w:rsid w:val="002D6AA7"/>
    <w:rsid w:val="002F10C1"/>
    <w:rsid w:val="002F2FDA"/>
    <w:rsid w:val="002F62AF"/>
    <w:rsid w:val="00305C39"/>
    <w:rsid w:val="0030661E"/>
    <w:rsid w:val="00310D23"/>
    <w:rsid w:val="00311BE6"/>
    <w:rsid w:val="00323930"/>
    <w:rsid w:val="00325F27"/>
    <w:rsid w:val="003274F2"/>
    <w:rsid w:val="00327CF6"/>
    <w:rsid w:val="003352F5"/>
    <w:rsid w:val="00337E34"/>
    <w:rsid w:val="003515E8"/>
    <w:rsid w:val="00371125"/>
    <w:rsid w:val="003935F0"/>
    <w:rsid w:val="003A0640"/>
    <w:rsid w:val="003A199D"/>
    <w:rsid w:val="003B1561"/>
    <w:rsid w:val="003B4BA8"/>
    <w:rsid w:val="003C0D2E"/>
    <w:rsid w:val="003C1C25"/>
    <w:rsid w:val="003C1E61"/>
    <w:rsid w:val="003C30BB"/>
    <w:rsid w:val="003C3675"/>
    <w:rsid w:val="003D074E"/>
    <w:rsid w:val="003D1476"/>
    <w:rsid w:val="003D1622"/>
    <w:rsid w:val="003D2B09"/>
    <w:rsid w:val="003D2F5E"/>
    <w:rsid w:val="003E489F"/>
    <w:rsid w:val="003E51DB"/>
    <w:rsid w:val="00427E48"/>
    <w:rsid w:val="00430B64"/>
    <w:rsid w:val="00435AA8"/>
    <w:rsid w:val="00445BD6"/>
    <w:rsid w:val="00450D8C"/>
    <w:rsid w:val="00452423"/>
    <w:rsid w:val="00457A02"/>
    <w:rsid w:val="00457F26"/>
    <w:rsid w:val="00467489"/>
    <w:rsid w:val="00470F1B"/>
    <w:rsid w:val="004723F0"/>
    <w:rsid w:val="004817F2"/>
    <w:rsid w:val="004822F2"/>
    <w:rsid w:val="004A23B2"/>
    <w:rsid w:val="004A6641"/>
    <w:rsid w:val="004D128C"/>
    <w:rsid w:val="004D1EDC"/>
    <w:rsid w:val="004E1B88"/>
    <w:rsid w:val="004E2DD4"/>
    <w:rsid w:val="004E4167"/>
    <w:rsid w:val="004E4F49"/>
    <w:rsid w:val="004F17FF"/>
    <w:rsid w:val="00503538"/>
    <w:rsid w:val="00514C30"/>
    <w:rsid w:val="005156E4"/>
    <w:rsid w:val="00520D66"/>
    <w:rsid w:val="00527FAD"/>
    <w:rsid w:val="00534A65"/>
    <w:rsid w:val="00545942"/>
    <w:rsid w:val="005509EB"/>
    <w:rsid w:val="00554E8E"/>
    <w:rsid w:val="00562CC2"/>
    <w:rsid w:val="005801CC"/>
    <w:rsid w:val="0058294C"/>
    <w:rsid w:val="00593D3E"/>
    <w:rsid w:val="005A3DFC"/>
    <w:rsid w:val="005B22A6"/>
    <w:rsid w:val="005C605E"/>
    <w:rsid w:val="005D051F"/>
    <w:rsid w:val="005D22B1"/>
    <w:rsid w:val="005D6C87"/>
    <w:rsid w:val="005D6EA8"/>
    <w:rsid w:val="005E5393"/>
    <w:rsid w:val="0060064E"/>
    <w:rsid w:val="00604AA5"/>
    <w:rsid w:val="00605913"/>
    <w:rsid w:val="006226C7"/>
    <w:rsid w:val="00623DA4"/>
    <w:rsid w:val="0062423E"/>
    <w:rsid w:val="006274F9"/>
    <w:rsid w:val="00627F07"/>
    <w:rsid w:val="0063119E"/>
    <w:rsid w:val="00632A96"/>
    <w:rsid w:val="00655685"/>
    <w:rsid w:val="006649F4"/>
    <w:rsid w:val="006700D1"/>
    <w:rsid w:val="00671D43"/>
    <w:rsid w:val="00677303"/>
    <w:rsid w:val="00683D14"/>
    <w:rsid w:val="0068415B"/>
    <w:rsid w:val="00684474"/>
    <w:rsid w:val="00690952"/>
    <w:rsid w:val="006954A7"/>
    <w:rsid w:val="006967DC"/>
    <w:rsid w:val="006A037D"/>
    <w:rsid w:val="006A1248"/>
    <w:rsid w:val="006A232C"/>
    <w:rsid w:val="006B58E3"/>
    <w:rsid w:val="006C6FF8"/>
    <w:rsid w:val="006D15C7"/>
    <w:rsid w:val="006D4559"/>
    <w:rsid w:val="006E6526"/>
    <w:rsid w:val="006E7D50"/>
    <w:rsid w:val="00704C9B"/>
    <w:rsid w:val="007117FD"/>
    <w:rsid w:val="00733067"/>
    <w:rsid w:val="00734E86"/>
    <w:rsid w:val="00740660"/>
    <w:rsid w:val="00741C00"/>
    <w:rsid w:val="007519F2"/>
    <w:rsid w:val="007571A4"/>
    <w:rsid w:val="00760CF2"/>
    <w:rsid w:val="007676B1"/>
    <w:rsid w:val="00784915"/>
    <w:rsid w:val="00785780"/>
    <w:rsid w:val="007922D4"/>
    <w:rsid w:val="00796077"/>
    <w:rsid w:val="007B22C8"/>
    <w:rsid w:val="007B52CF"/>
    <w:rsid w:val="007B66BB"/>
    <w:rsid w:val="007D0AC4"/>
    <w:rsid w:val="007D0FEB"/>
    <w:rsid w:val="007D13C6"/>
    <w:rsid w:val="007D6031"/>
    <w:rsid w:val="007D751B"/>
    <w:rsid w:val="007E42FE"/>
    <w:rsid w:val="007E6D4C"/>
    <w:rsid w:val="007F003D"/>
    <w:rsid w:val="007F4F39"/>
    <w:rsid w:val="00814647"/>
    <w:rsid w:val="00822D24"/>
    <w:rsid w:val="008304ED"/>
    <w:rsid w:val="00833068"/>
    <w:rsid w:val="00833CCE"/>
    <w:rsid w:val="00835AFC"/>
    <w:rsid w:val="00837D4D"/>
    <w:rsid w:val="008432D5"/>
    <w:rsid w:val="00847E79"/>
    <w:rsid w:val="00852D90"/>
    <w:rsid w:val="00872D7D"/>
    <w:rsid w:val="00881809"/>
    <w:rsid w:val="00894435"/>
    <w:rsid w:val="008A4860"/>
    <w:rsid w:val="008A64E2"/>
    <w:rsid w:val="008A728B"/>
    <w:rsid w:val="008B20BF"/>
    <w:rsid w:val="008B2370"/>
    <w:rsid w:val="008C5355"/>
    <w:rsid w:val="008C7E66"/>
    <w:rsid w:val="008D2986"/>
    <w:rsid w:val="008D30B6"/>
    <w:rsid w:val="008D4598"/>
    <w:rsid w:val="008E2587"/>
    <w:rsid w:val="008E2789"/>
    <w:rsid w:val="008E4DD6"/>
    <w:rsid w:val="008E5F58"/>
    <w:rsid w:val="009024B8"/>
    <w:rsid w:val="00902B6C"/>
    <w:rsid w:val="0090504B"/>
    <w:rsid w:val="00905F2C"/>
    <w:rsid w:val="00906A72"/>
    <w:rsid w:val="009121F6"/>
    <w:rsid w:val="0091229A"/>
    <w:rsid w:val="00912403"/>
    <w:rsid w:val="00920F5E"/>
    <w:rsid w:val="00921092"/>
    <w:rsid w:val="00923897"/>
    <w:rsid w:val="009314C2"/>
    <w:rsid w:val="00932CE7"/>
    <w:rsid w:val="009332AC"/>
    <w:rsid w:val="009359AC"/>
    <w:rsid w:val="009441C0"/>
    <w:rsid w:val="00954D7B"/>
    <w:rsid w:val="00957696"/>
    <w:rsid w:val="00964FE7"/>
    <w:rsid w:val="00975B53"/>
    <w:rsid w:val="00987A7D"/>
    <w:rsid w:val="009955A3"/>
    <w:rsid w:val="009A299A"/>
    <w:rsid w:val="009C2065"/>
    <w:rsid w:val="009C2778"/>
    <w:rsid w:val="009C4664"/>
    <w:rsid w:val="009D40BA"/>
    <w:rsid w:val="009D6CF5"/>
    <w:rsid w:val="009D74B2"/>
    <w:rsid w:val="009E0C9D"/>
    <w:rsid w:val="009E535B"/>
    <w:rsid w:val="009F64A0"/>
    <w:rsid w:val="009F6673"/>
    <w:rsid w:val="00A0132F"/>
    <w:rsid w:val="00A0238A"/>
    <w:rsid w:val="00A1227D"/>
    <w:rsid w:val="00A14DFB"/>
    <w:rsid w:val="00A2304E"/>
    <w:rsid w:val="00A46444"/>
    <w:rsid w:val="00A67342"/>
    <w:rsid w:val="00A7310A"/>
    <w:rsid w:val="00A8040E"/>
    <w:rsid w:val="00A80FAF"/>
    <w:rsid w:val="00A97663"/>
    <w:rsid w:val="00A97E1D"/>
    <w:rsid w:val="00AA0C9C"/>
    <w:rsid w:val="00AA3035"/>
    <w:rsid w:val="00AA34E6"/>
    <w:rsid w:val="00AB10A0"/>
    <w:rsid w:val="00AC39CE"/>
    <w:rsid w:val="00AD131A"/>
    <w:rsid w:val="00AD4CCA"/>
    <w:rsid w:val="00AD6FC9"/>
    <w:rsid w:val="00AE16D8"/>
    <w:rsid w:val="00AF5F1D"/>
    <w:rsid w:val="00B01FAA"/>
    <w:rsid w:val="00B16CBC"/>
    <w:rsid w:val="00B20693"/>
    <w:rsid w:val="00B31DE7"/>
    <w:rsid w:val="00B4495D"/>
    <w:rsid w:val="00B4694B"/>
    <w:rsid w:val="00B65BFA"/>
    <w:rsid w:val="00B707B7"/>
    <w:rsid w:val="00B84D47"/>
    <w:rsid w:val="00B9586B"/>
    <w:rsid w:val="00B974F2"/>
    <w:rsid w:val="00BA0A07"/>
    <w:rsid w:val="00BA0ECF"/>
    <w:rsid w:val="00BA17A6"/>
    <w:rsid w:val="00BB32A6"/>
    <w:rsid w:val="00BC2381"/>
    <w:rsid w:val="00BD167A"/>
    <w:rsid w:val="00BD2ABF"/>
    <w:rsid w:val="00BD5BAA"/>
    <w:rsid w:val="00BE3147"/>
    <w:rsid w:val="00BE4BCF"/>
    <w:rsid w:val="00BF2423"/>
    <w:rsid w:val="00BF2712"/>
    <w:rsid w:val="00BF4635"/>
    <w:rsid w:val="00BF49C7"/>
    <w:rsid w:val="00BF5659"/>
    <w:rsid w:val="00BF7716"/>
    <w:rsid w:val="00BF7F0D"/>
    <w:rsid w:val="00C111E0"/>
    <w:rsid w:val="00C155CB"/>
    <w:rsid w:val="00C22E41"/>
    <w:rsid w:val="00C24AAE"/>
    <w:rsid w:val="00C35681"/>
    <w:rsid w:val="00C4208E"/>
    <w:rsid w:val="00C46DD3"/>
    <w:rsid w:val="00C47DF1"/>
    <w:rsid w:val="00C56F01"/>
    <w:rsid w:val="00C62800"/>
    <w:rsid w:val="00C710AB"/>
    <w:rsid w:val="00C73FFD"/>
    <w:rsid w:val="00C8221B"/>
    <w:rsid w:val="00C90D5D"/>
    <w:rsid w:val="00CA1831"/>
    <w:rsid w:val="00CA4386"/>
    <w:rsid w:val="00CA6816"/>
    <w:rsid w:val="00CC121E"/>
    <w:rsid w:val="00CC14D6"/>
    <w:rsid w:val="00CC32FA"/>
    <w:rsid w:val="00CC6295"/>
    <w:rsid w:val="00CD26E0"/>
    <w:rsid w:val="00CE320A"/>
    <w:rsid w:val="00CE4D2C"/>
    <w:rsid w:val="00CF0EC6"/>
    <w:rsid w:val="00D05327"/>
    <w:rsid w:val="00D273C1"/>
    <w:rsid w:val="00D339D2"/>
    <w:rsid w:val="00D34E6A"/>
    <w:rsid w:val="00D42C51"/>
    <w:rsid w:val="00D45733"/>
    <w:rsid w:val="00D6073F"/>
    <w:rsid w:val="00D91305"/>
    <w:rsid w:val="00D940D9"/>
    <w:rsid w:val="00D96639"/>
    <w:rsid w:val="00DA47D6"/>
    <w:rsid w:val="00DB2D75"/>
    <w:rsid w:val="00DB6ADB"/>
    <w:rsid w:val="00DC3B73"/>
    <w:rsid w:val="00DC3CED"/>
    <w:rsid w:val="00DC669A"/>
    <w:rsid w:val="00DD1F79"/>
    <w:rsid w:val="00DD672A"/>
    <w:rsid w:val="00DF37AE"/>
    <w:rsid w:val="00E0579A"/>
    <w:rsid w:val="00E15DFA"/>
    <w:rsid w:val="00E20094"/>
    <w:rsid w:val="00E42E47"/>
    <w:rsid w:val="00E45FF5"/>
    <w:rsid w:val="00E8571B"/>
    <w:rsid w:val="00E90058"/>
    <w:rsid w:val="00EA441A"/>
    <w:rsid w:val="00EB4448"/>
    <w:rsid w:val="00EB4E48"/>
    <w:rsid w:val="00EB7976"/>
    <w:rsid w:val="00EC75EF"/>
    <w:rsid w:val="00ED148E"/>
    <w:rsid w:val="00ED4CB4"/>
    <w:rsid w:val="00ED7A0B"/>
    <w:rsid w:val="00F021C1"/>
    <w:rsid w:val="00F025A5"/>
    <w:rsid w:val="00F03B76"/>
    <w:rsid w:val="00F14C4B"/>
    <w:rsid w:val="00F43E3D"/>
    <w:rsid w:val="00F50EBE"/>
    <w:rsid w:val="00F52904"/>
    <w:rsid w:val="00F56B83"/>
    <w:rsid w:val="00F624AB"/>
    <w:rsid w:val="00F658C1"/>
    <w:rsid w:val="00F73919"/>
    <w:rsid w:val="00F772B0"/>
    <w:rsid w:val="00F81657"/>
    <w:rsid w:val="00F87012"/>
    <w:rsid w:val="00F92F44"/>
    <w:rsid w:val="00FA00B4"/>
    <w:rsid w:val="00FA60D6"/>
    <w:rsid w:val="00FA66A7"/>
    <w:rsid w:val="00FB050E"/>
    <w:rsid w:val="00FB34BD"/>
    <w:rsid w:val="00FB4CFC"/>
    <w:rsid w:val="00FC6A0C"/>
    <w:rsid w:val="00FC7CC1"/>
    <w:rsid w:val="00FD2A63"/>
    <w:rsid w:val="00FE468F"/>
    <w:rsid w:val="00FE58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A7"/>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7571A4"/>
    <w:pPr>
      <w:ind w:left="720"/>
      <w:contextualSpacing/>
    </w:pPr>
  </w:style>
  <w:style w:type="character" w:styleId="Hyperlink">
    <w:name w:val="Hyperlink"/>
    <w:basedOn w:val="Fontepargpadro"/>
    <w:uiPriority w:val="99"/>
    <w:semiHidden/>
    <w:rsid w:val="009A299A"/>
    <w:rPr>
      <w:rFonts w:cs="Times New Roman"/>
      <w:color w:val="0000FF"/>
      <w:u w:val="single"/>
    </w:rPr>
  </w:style>
  <w:style w:type="character" w:customStyle="1" w:styleId="apple-converted-space">
    <w:name w:val="apple-converted-space"/>
    <w:basedOn w:val="Fontepargpadro"/>
    <w:rsid w:val="002D4E8A"/>
    <w:rPr>
      <w:rFonts w:cs="Times New Roman"/>
    </w:rPr>
  </w:style>
  <w:style w:type="character" w:styleId="nfase">
    <w:name w:val="Emphasis"/>
    <w:basedOn w:val="Fontepargpadro"/>
    <w:uiPriority w:val="20"/>
    <w:qFormat/>
    <w:locked/>
    <w:rsid w:val="00430B64"/>
    <w:rPr>
      <w:rFonts w:cs="Times New Roman"/>
      <w:i/>
      <w:iCs/>
    </w:rPr>
  </w:style>
  <w:style w:type="paragraph" w:styleId="Cabealho">
    <w:name w:val="header"/>
    <w:basedOn w:val="Normal"/>
    <w:link w:val="CabealhoChar"/>
    <w:uiPriority w:val="99"/>
    <w:unhideWhenUsed/>
    <w:rsid w:val="000C79B7"/>
    <w:pPr>
      <w:tabs>
        <w:tab w:val="center" w:pos="4252"/>
        <w:tab w:val="right" w:pos="8504"/>
      </w:tabs>
    </w:pPr>
  </w:style>
  <w:style w:type="character" w:customStyle="1" w:styleId="CabealhoChar">
    <w:name w:val="Cabeçalho Char"/>
    <w:basedOn w:val="Fontepargpadro"/>
    <w:link w:val="Cabealho"/>
    <w:uiPriority w:val="99"/>
    <w:rsid w:val="000C79B7"/>
    <w:rPr>
      <w:lang w:eastAsia="en-US"/>
    </w:rPr>
  </w:style>
  <w:style w:type="paragraph" w:styleId="Rodap">
    <w:name w:val="footer"/>
    <w:basedOn w:val="Normal"/>
    <w:link w:val="RodapChar"/>
    <w:uiPriority w:val="99"/>
    <w:unhideWhenUsed/>
    <w:rsid w:val="000C79B7"/>
    <w:pPr>
      <w:tabs>
        <w:tab w:val="center" w:pos="4252"/>
        <w:tab w:val="right" w:pos="8504"/>
      </w:tabs>
    </w:pPr>
  </w:style>
  <w:style w:type="character" w:customStyle="1" w:styleId="RodapChar">
    <w:name w:val="Rodapé Char"/>
    <w:basedOn w:val="Fontepargpadro"/>
    <w:link w:val="Rodap"/>
    <w:uiPriority w:val="99"/>
    <w:rsid w:val="000C79B7"/>
    <w:rPr>
      <w:lang w:eastAsia="en-US"/>
    </w:rPr>
  </w:style>
  <w:style w:type="character" w:styleId="HiperlinkVisitado">
    <w:name w:val="FollowedHyperlink"/>
    <w:basedOn w:val="Fontepargpadro"/>
    <w:uiPriority w:val="99"/>
    <w:semiHidden/>
    <w:unhideWhenUsed/>
    <w:rsid w:val="00785780"/>
    <w:rPr>
      <w:color w:val="800080" w:themeColor="followedHyperlink"/>
      <w:u w:val="single"/>
    </w:rPr>
  </w:style>
  <w:style w:type="character" w:styleId="Refdecomentrio">
    <w:name w:val="annotation reference"/>
    <w:basedOn w:val="Fontepargpadro"/>
    <w:uiPriority w:val="99"/>
    <w:semiHidden/>
    <w:unhideWhenUsed/>
    <w:rsid w:val="002834CF"/>
    <w:rPr>
      <w:sz w:val="16"/>
      <w:szCs w:val="16"/>
    </w:rPr>
  </w:style>
  <w:style w:type="paragraph" w:styleId="Textodecomentrio">
    <w:name w:val="annotation text"/>
    <w:basedOn w:val="Normal"/>
    <w:link w:val="TextodecomentrioChar"/>
    <w:uiPriority w:val="99"/>
    <w:unhideWhenUsed/>
    <w:rsid w:val="002834CF"/>
    <w:pPr>
      <w:spacing w:line="240" w:lineRule="auto"/>
    </w:pPr>
    <w:rPr>
      <w:sz w:val="20"/>
      <w:szCs w:val="20"/>
    </w:rPr>
  </w:style>
  <w:style w:type="character" w:customStyle="1" w:styleId="TextodecomentrioChar">
    <w:name w:val="Texto de comentário Char"/>
    <w:basedOn w:val="Fontepargpadro"/>
    <w:link w:val="Textodecomentrio"/>
    <w:uiPriority w:val="99"/>
    <w:rsid w:val="002834CF"/>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2834CF"/>
    <w:rPr>
      <w:b/>
      <w:bCs/>
    </w:rPr>
  </w:style>
  <w:style w:type="character" w:customStyle="1" w:styleId="AssuntodocomentrioChar">
    <w:name w:val="Assunto do comentário Char"/>
    <w:basedOn w:val="TextodecomentrioChar"/>
    <w:link w:val="Assuntodocomentrio"/>
    <w:uiPriority w:val="99"/>
    <w:semiHidden/>
    <w:rsid w:val="002834CF"/>
    <w:rPr>
      <w:b/>
      <w:bCs/>
      <w:sz w:val="20"/>
      <w:szCs w:val="20"/>
      <w:lang w:eastAsia="en-US"/>
    </w:rPr>
  </w:style>
  <w:style w:type="paragraph" w:styleId="Textodebalo">
    <w:name w:val="Balloon Text"/>
    <w:basedOn w:val="Normal"/>
    <w:link w:val="TextodebaloChar"/>
    <w:uiPriority w:val="99"/>
    <w:semiHidden/>
    <w:unhideWhenUsed/>
    <w:rsid w:val="002834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34CF"/>
    <w:rPr>
      <w:rFonts w:ascii="Segoe UI" w:hAnsi="Segoe UI" w:cs="Segoe UI"/>
      <w:sz w:val="18"/>
      <w:szCs w:val="18"/>
      <w:lang w:eastAsia="en-US"/>
    </w:rPr>
  </w:style>
  <w:style w:type="paragraph" w:styleId="SemEspaamento">
    <w:name w:val="No Spacing"/>
    <w:uiPriority w:val="1"/>
    <w:qFormat/>
    <w:rsid w:val="005801CC"/>
    <w:rPr>
      <w:rFonts w:asciiTheme="minorHAnsi" w:eastAsiaTheme="minorHAnsi" w:hAnsiTheme="minorHAnsi" w:cstheme="minorBidi"/>
      <w:lang w:eastAsia="en-US"/>
    </w:rPr>
  </w:style>
  <w:style w:type="character" w:customStyle="1" w:styleId="Legenda1">
    <w:name w:val="Legenda1"/>
    <w:basedOn w:val="Fontepargpadro"/>
    <w:rsid w:val="00B974F2"/>
  </w:style>
  <w:style w:type="table" w:styleId="Tabelacomgrade">
    <w:name w:val="Table Grid"/>
    <w:basedOn w:val="Tabelanormal"/>
    <w:locked/>
    <w:rsid w:val="003C1E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A7"/>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7571A4"/>
    <w:pPr>
      <w:ind w:left="720"/>
      <w:contextualSpacing/>
    </w:pPr>
  </w:style>
  <w:style w:type="character" w:styleId="Hyperlink">
    <w:name w:val="Hyperlink"/>
    <w:basedOn w:val="Fontepargpadro"/>
    <w:uiPriority w:val="99"/>
    <w:semiHidden/>
    <w:rsid w:val="009A299A"/>
    <w:rPr>
      <w:rFonts w:cs="Times New Roman"/>
      <w:color w:val="0000FF"/>
      <w:u w:val="single"/>
    </w:rPr>
  </w:style>
  <w:style w:type="character" w:customStyle="1" w:styleId="apple-converted-space">
    <w:name w:val="apple-converted-space"/>
    <w:basedOn w:val="Fontepargpadro"/>
    <w:rsid w:val="002D4E8A"/>
    <w:rPr>
      <w:rFonts w:cs="Times New Roman"/>
    </w:rPr>
  </w:style>
  <w:style w:type="character" w:styleId="nfase">
    <w:name w:val="Emphasis"/>
    <w:basedOn w:val="Fontepargpadro"/>
    <w:uiPriority w:val="20"/>
    <w:qFormat/>
    <w:locked/>
    <w:rsid w:val="00430B64"/>
    <w:rPr>
      <w:rFonts w:cs="Times New Roman"/>
      <w:i/>
      <w:iCs/>
    </w:rPr>
  </w:style>
  <w:style w:type="paragraph" w:styleId="Cabealho">
    <w:name w:val="header"/>
    <w:basedOn w:val="Normal"/>
    <w:link w:val="CabealhoChar"/>
    <w:uiPriority w:val="99"/>
    <w:unhideWhenUsed/>
    <w:rsid w:val="000C79B7"/>
    <w:pPr>
      <w:tabs>
        <w:tab w:val="center" w:pos="4252"/>
        <w:tab w:val="right" w:pos="8504"/>
      </w:tabs>
    </w:pPr>
  </w:style>
  <w:style w:type="character" w:customStyle="1" w:styleId="CabealhoChar">
    <w:name w:val="Cabeçalho Char"/>
    <w:basedOn w:val="Fontepargpadro"/>
    <w:link w:val="Cabealho"/>
    <w:uiPriority w:val="99"/>
    <w:rsid w:val="000C79B7"/>
    <w:rPr>
      <w:lang w:eastAsia="en-US"/>
    </w:rPr>
  </w:style>
  <w:style w:type="paragraph" w:styleId="Rodap">
    <w:name w:val="footer"/>
    <w:basedOn w:val="Normal"/>
    <w:link w:val="RodapChar"/>
    <w:uiPriority w:val="99"/>
    <w:unhideWhenUsed/>
    <w:rsid w:val="000C79B7"/>
    <w:pPr>
      <w:tabs>
        <w:tab w:val="center" w:pos="4252"/>
        <w:tab w:val="right" w:pos="8504"/>
      </w:tabs>
    </w:pPr>
  </w:style>
  <w:style w:type="character" w:customStyle="1" w:styleId="RodapChar">
    <w:name w:val="Rodapé Char"/>
    <w:basedOn w:val="Fontepargpadro"/>
    <w:link w:val="Rodap"/>
    <w:uiPriority w:val="99"/>
    <w:rsid w:val="000C79B7"/>
    <w:rPr>
      <w:lang w:eastAsia="en-US"/>
    </w:rPr>
  </w:style>
  <w:style w:type="character" w:styleId="HiperlinkVisitado">
    <w:name w:val="FollowedHyperlink"/>
    <w:basedOn w:val="Fontepargpadro"/>
    <w:uiPriority w:val="99"/>
    <w:semiHidden/>
    <w:unhideWhenUsed/>
    <w:rsid w:val="00785780"/>
    <w:rPr>
      <w:color w:val="800080" w:themeColor="followedHyperlink"/>
      <w:u w:val="single"/>
    </w:rPr>
  </w:style>
  <w:style w:type="character" w:styleId="Refdecomentrio">
    <w:name w:val="annotation reference"/>
    <w:basedOn w:val="Fontepargpadro"/>
    <w:uiPriority w:val="99"/>
    <w:semiHidden/>
    <w:unhideWhenUsed/>
    <w:rsid w:val="002834CF"/>
    <w:rPr>
      <w:sz w:val="16"/>
      <w:szCs w:val="16"/>
    </w:rPr>
  </w:style>
  <w:style w:type="paragraph" w:styleId="Textodecomentrio">
    <w:name w:val="annotation text"/>
    <w:basedOn w:val="Normal"/>
    <w:link w:val="TextodecomentrioChar"/>
    <w:uiPriority w:val="99"/>
    <w:unhideWhenUsed/>
    <w:rsid w:val="002834CF"/>
    <w:pPr>
      <w:spacing w:line="240" w:lineRule="auto"/>
    </w:pPr>
    <w:rPr>
      <w:sz w:val="20"/>
      <w:szCs w:val="20"/>
    </w:rPr>
  </w:style>
  <w:style w:type="character" w:customStyle="1" w:styleId="TextodecomentrioChar">
    <w:name w:val="Texto de comentário Char"/>
    <w:basedOn w:val="Fontepargpadro"/>
    <w:link w:val="Textodecomentrio"/>
    <w:uiPriority w:val="99"/>
    <w:rsid w:val="002834CF"/>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2834CF"/>
    <w:rPr>
      <w:b/>
      <w:bCs/>
    </w:rPr>
  </w:style>
  <w:style w:type="character" w:customStyle="1" w:styleId="AssuntodocomentrioChar">
    <w:name w:val="Assunto do comentário Char"/>
    <w:basedOn w:val="TextodecomentrioChar"/>
    <w:link w:val="Assuntodocomentrio"/>
    <w:uiPriority w:val="99"/>
    <w:semiHidden/>
    <w:rsid w:val="002834CF"/>
    <w:rPr>
      <w:b/>
      <w:bCs/>
      <w:sz w:val="20"/>
      <w:szCs w:val="20"/>
      <w:lang w:eastAsia="en-US"/>
    </w:rPr>
  </w:style>
  <w:style w:type="paragraph" w:styleId="Textodebalo">
    <w:name w:val="Balloon Text"/>
    <w:basedOn w:val="Normal"/>
    <w:link w:val="TextodebaloChar"/>
    <w:uiPriority w:val="99"/>
    <w:semiHidden/>
    <w:unhideWhenUsed/>
    <w:rsid w:val="002834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34CF"/>
    <w:rPr>
      <w:rFonts w:ascii="Segoe UI" w:hAnsi="Segoe UI" w:cs="Segoe UI"/>
      <w:sz w:val="18"/>
      <w:szCs w:val="18"/>
      <w:lang w:eastAsia="en-US"/>
    </w:rPr>
  </w:style>
  <w:style w:type="paragraph" w:styleId="SemEspaamento">
    <w:name w:val="No Spacing"/>
    <w:uiPriority w:val="1"/>
    <w:qFormat/>
    <w:rsid w:val="005801CC"/>
    <w:rPr>
      <w:rFonts w:asciiTheme="minorHAnsi" w:eastAsiaTheme="minorHAnsi" w:hAnsiTheme="minorHAnsi" w:cstheme="minorBidi"/>
      <w:lang w:eastAsia="en-US"/>
    </w:rPr>
  </w:style>
  <w:style w:type="character" w:customStyle="1" w:styleId="Legenda1">
    <w:name w:val="Legenda1"/>
    <w:basedOn w:val="Fontepargpadro"/>
    <w:rsid w:val="00B974F2"/>
  </w:style>
  <w:style w:type="table" w:styleId="Tabelacomgrade">
    <w:name w:val="Table Grid"/>
    <w:basedOn w:val="Tabelanormal"/>
    <w:locked/>
    <w:rsid w:val="003C1E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75396">
      <w:bodyDiv w:val="1"/>
      <w:marLeft w:val="0"/>
      <w:marRight w:val="0"/>
      <w:marTop w:val="0"/>
      <w:marBottom w:val="0"/>
      <w:divBdr>
        <w:top w:val="none" w:sz="0" w:space="0" w:color="auto"/>
        <w:left w:val="none" w:sz="0" w:space="0" w:color="auto"/>
        <w:bottom w:val="none" w:sz="0" w:space="0" w:color="auto"/>
        <w:right w:val="none" w:sz="0" w:space="0" w:color="auto"/>
      </w:divBdr>
    </w:div>
    <w:div w:id="453645826">
      <w:marLeft w:val="0"/>
      <w:marRight w:val="0"/>
      <w:marTop w:val="0"/>
      <w:marBottom w:val="0"/>
      <w:divBdr>
        <w:top w:val="none" w:sz="0" w:space="0" w:color="auto"/>
        <w:left w:val="none" w:sz="0" w:space="0" w:color="auto"/>
        <w:bottom w:val="none" w:sz="0" w:space="0" w:color="auto"/>
        <w:right w:val="none" w:sz="0" w:space="0" w:color="auto"/>
      </w:divBdr>
    </w:div>
    <w:div w:id="453645827">
      <w:marLeft w:val="0"/>
      <w:marRight w:val="0"/>
      <w:marTop w:val="0"/>
      <w:marBottom w:val="0"/>
      <w:divBdr>
        <w:top w:val="none" w:sz="0" w:space="0" w:color="auto"/>
        <w:left w:val="none" w:sz="0" w:space="0" w:color="auto"/>
        <w:bottom w:val="none" w:sz="0" w:space="0" w:color="auto"/>
        <w:right w:val="none" w:sz="0" w:space="0" w:color="auto"/>
      </w:divBdr>
    </w:div>
    <w:div w:id="453645837">
      <w:marLeft w:val="0"/>
      <w:marRight w:val="0"/>
      <w:marTop w:val="0"/>
      <w:marBottom w:val="0"/>
      <w:divBdr>
        <w:top w:val="none" w:sz="0" w:space="0" w:color="auto"/>
        <w:left w:val="none" w:sz="0" w:space="0" w:color="auto"/>
        <w:bottom w:val="none" w:sz="0" w:space="0" w:color="auto"/>
        <w:right w:val="none" w:sz="0" w:space="0" w:color="auto"/>
      </w:divBdr>
      <w:divsChild>
        <w:div w:id="453645831">
          <w:marLeft w:val="0"/>
          <w:marRight w:val="0"/>
          <w:marTop w:val="0"/>
          <w:marBottom w:val="0"/>
          <w:divBdr>
            <w:top w:val="none" w:sz="0" w:space="0" w:color="auto"/>
            <w:left w:val="none" w:sz="0" w:space="0" w:color="auto"/>
            <w:bottom w:val="none" w:sz="0" w:space="0" w:color="auto"/>
            <w:right w:val="none" w:sz="0" w:space="0" w:color="auto"/>
          </w:divBdr>
        </w:div>
        <w:div w:id="453645833">
          <w:marLeft w:val="0"/>
          <w:marRight w:val="0"/>
          <w:marTop w:val="0"/>
          <w:marBottom w:val="0"/>
          <w:divBdr>
            <w:top w:val="none" w:sz="0" w:space="0" w:color="auto"/>
            <w:left w:val="none" w:sz="0" w:space="0" w:color="auto"/>
            <w:bottom w:val="none" w:sz="0" w:space="0" w:color="auto"/>
            <w:right w:val="none" w:sz="0" w:space="0" w:color="auto"/>
          </w:divBdr>
        </w:div>
        <w:div w:id="453645835">
          <w:marLeft w:val="0"/>
          <w:marRight w:val="0"/>
          <w:marTop w:val="0"/>
          <w:marBottom w:val="0"/>
          <w:divBdr>
            <w:top w:val="none" w:sz="0" w:space="0" w:color="auto"/>
            <w:left w:val="none" w:sz="0" w:space="0" w:color="auto"/>
            <w:bottom w:val="none" w:sz="0" w:space="0" w:color="auto"/>
            <w:right w:val="none" w:sz="0" w:space="0" w:color="auto"/>
          </w:divBdr>
        </w:div>
        <w:div w:id="453645836">
          <w:marLeft w:val="0"/>
          <w:marRight w:val="0"/>
          <w:marTop w:val="0"/>
          <w:marBottom w:val="0"/>
          <w:divBdr>
            <w:top w:val="none" w:sz="0" w:space="0" w:color="auto"/>
            <w:left w:val="none" w:sz="0" w:space="0" w:color="auto"/>
            <w:bottom w:val="none" w:sz="0" w:space="0" w:color="auto"/>
            <w:right w:val="none" w:sz="0" w:space="0" w:color="auto"/>
          </w:divBdr>
        </w:div>
        <w:div w:id="453645840">
          <w:marLeft w:val="0"/>
          <w:marRight w:val="0"/>
          <w:marTop w:val="0"/>
          <w:marBottom w:val="0"/>
          <w:divBdr>
            <w:top w:val="none" w:sz="0" w:space="0" w:color="auto"/>
            <w:left w:val="none" w:sz="0" w:space="0" w:color="auto"/>
            <w:bottom w:val="none" w:sz="0" w:space="0" w:color="auto"/>
            <w:right w:val="none" w:sz="0" w:space="0" w:color="auto"/>
          </w:divBdr>
        </w:div>
        <w:div w:id="453645841">
          <w:marLeft w:val="0"/>
          <w:marRight w:val="0"/>
          <w:marTop w:val="0"/>
          <w:marBottom w:val="0"/>
          <w:divBdr>
            <w:top w:val="none" w:sz="0" w:space="0" w:color="auto"/>
            <w:left w:val="none" w:sz="0" w:space="0" w:color="auto"/>
            <w:bottom w:val="none" w:sz="0" w:space="0" w:color="auto"/>
            <w:right w:val="none" w:sz="0" w:space="0" w:color="auto"/>
          </w:divBdr>
        </w:div>
      </w:divsChild>
    </w:div>
    <w:div w:id="453645842">
      <w:marLeft w:val="0"/>
      <w:marRight w:val="0"/>
      <w:marTop w:val="0"/>
      <w:marBottom w:val="0"/>
      <w:divBdr>
        <w:top w:val="none" w:sz="0" w:space="0" w:color="auto"/>
        <w:left w:val="none" w:sz="0" w:space="0" w:color="auto"/>
        <w:bottom w:val="none" w:sz="0" w:space="0" w:color="auto"/>
        <w:right w:val="none" w:sz="0" w:space="0" w:color="auto"/>
      </w:divBdr>
      <w:divsChild>
        <w:div w:id="453645829">
          <w:marLeft w:val="0"/>
          <w:marRight w:val="0"/>
          <w:marTop w:val="0"/>
          <w:marBottom w:val="0"/>
          <w:divBdr>
            <w:top w:val="none" w:sz="0" w:space="0" w:color="auto"/>
            <w:left w:val="none" w:sz="0" w:space="0" w:color="auto"/>
            <w:bottom w:val="none" w:sz="0" w:space="0" w:color="auto"/>
            <w:right w:val="none" w:sz="0" w:space="0" w:color="auto"/>
          </w:divBdr>
        </w:div>
        <w:div w:id="453645830">
          <w:marLeft w:val="0"/>
          <w:marRight w:val="0"/>
          <w:marTop w:val="0"/>
          <w:marBottom w:val="0"/>
          <w:divBdr>
            <w:top w:val="none" w:sz="0" w:space="0" w:color="auto"/>
            <w:left w:val="none" w:sz="0" w:space="0" w:color="auto"/>
            <w:bottom w:val="none" w:sz="0" w:space="0" w:color="auto"/>
            <w:right w:val="none" w:sz="0" w:space="0" w:color="auto"/>
          </w:divBdr>
        </w:div>
        <w:div w:id="453645834">
          <w:marLeft w:val="0"/>
          <w:marRight w:val="0"/>
          <w:marTop w:val="0"/>
          <w:marBottom w:val="0"/>
          <w:divBdr>
            <w:top w:val="none" w:sz="0" w:space="0" w:color="auto"/>
            <w:left w:val="none" w:sz="0" w:space="0" w:color="auto"/>
            <w:bottom w:val="none" w:sz="0" w:space="0" w:color="auto"/>
            <w:right w:val="none" w:sz="0" w:space="0" w:color="auto"/>
          </w:divBdr>
        </w:div>
        <w:div w:id="453645839">
          <w:marLeft w:val="0"/>
          <w:marRight w:val="0"/>
          <w:marTop w:val="0"/>
          <w:marBottom w:val="0"/>
          <w:divBdr>
            <w:top w:val="none" w:sz="0" w:space="0" w:color="auto"/>
            <w:left w:val="none" w:sz="0" w:space="0" w:color="auto"/>
            <w:bottom w:val="none" w:sz="0" w:space="0" w:color="auto"/>
            <w:right w:val="none" w:sz="0" w:space="0" w:color="auto"/>
          </w:divBdr>
        </w:div>
        <w:div w:id="453645843">
          <w:marLeft w:val="0"/>
          <w:marRight w:val="0"/>
          <w:marTop w:val="0"/>
          <w:marBottom w:val="0"/>
          <w:divBdr>
            <w:top w:val="none" w:sz="0" w:space="0" w:color="auto"/>
            <w:left w:val="none" w:sz="0" w:space="0" w:color="auto"/>
            <w:bottom w:val="none" w:sz="0" w:space="0" w:color="auto"/>
            <w:right w:val="none" w:sz="0" w:space="0" w:color="auto"/>
          </w:divBdr>
        </w:div>
      </w:divsChild>
    </w:div>
    <w:div w:id="453645847">
      <w:marLeft w:val="0"/>
      <w:marRight w:val="0"/>
      <w:marTop w:val="0"/>
      <w:marBottom w:val="0"/>
      <w:divBdr>
        <w:top w:val="none" w:sz="0" w:space="0" w:color="auto"/>
        <w:left w:val="none" w:sz="0" w:space="0" w:color="auto"/>
        <w:bottom w:val="none" w:sz="0" w:space="0" w:color="auto"/>
        <w:right w:val="none" w:sz="0" w:space="0" w:color="auto"/>
      </w:divBdr>
      <w:divsChild>
        <w:div w:id="453645828">
          <w:marLeft w:val="0"/>
          <w:marRight w:val="0"/>
          <w:marTop w:val="0"/>
          <w:marBottom w:val="0"/>
          <w:divBdr>
            <w:top w:val="none" w:sz="0" w:space="0" w:color="auto"/>
            <w:left w:val="none" w:sz="0" w:space="0" w:color="auto"/>
            <w:bottom w:val="none" w:sz="0" w:space="0" w:color="auto"/>
            <w:right w:val="none" w:sz="0" w:space="0" w:color="auto"/>
          </w:divBdr>
        </w:div>
        <w:div w:id="453645832">
          <w:marLeft w:val="0"/>
          <w:marRight w:val="0"/>
          <w:marTop w:val="0"/>
          <w:marBottom w:val="0"/>
          <w:divBdr>
            <w:top w:val="none" w:sz="0" w:space="0" w:color="auto"/>
            <w:left w:val="none" w:sz="0" w:space="0" w:color="auto"/>
            <w:bottom w:val="none" w:sz="0" w:space="0" w:color="auto"/>
            <w:right w:val="none" w:sz="0" w:space="0" w:color="auto"/>
          </w:divBdr>
        </w:div>
        <w:div w:id="453645838">
          <w:marLeft w:val="0"/>
          <w:marRight w:val="0"/>
          <w:marTop w:val="0"/>
          <w:marBottom w:val="0"/>
          <w:divBdr>
            <w:top w:val="none" w:sz="0" w:space="0" w:color="auto"/>
            <w:left w:val="none" w:sz="0" w:space="0" w:color="auto"/>
            <w:bottom w:val="none" w:sz="0" w:space="0" w:color="auto"/>
            <w:right w:val="none" w:sz="0" w:space="0" w:color="auto"/>
          </w:divBdr>
        </w:div>
        <w:div w:id="453645844">
          <w:marLeft w:val="0"/>
          <w:marRight w:val="0"/>
          <w:marTop w:val="0"/>
          <w:marBottom w:val="0"/>
          <w:divBdr>
            <w:top w:val="none" w:sz="0" w:space="0" w:color="auto"/>
            <w:left w:val="none" w:sz="0" w:space="0" w:color="auto"/>
            <w:bottom w:val="none" w:sz="0" w:space="0" w:color="auto"/>
            <w:right w:val="none" w:sz="0" w:space="0" w:color="auto"/>
          </w:divBdr>
        </w:div>
        <w:div w:id="453645845">
          <w:marLeft w:val="0"/>
          <w:marRight w:val="0"/>
          <w:marTop w:val="0"/>
          <w:marBottom w:val="0"/>
          <w:divBdr>
            <w:top w:val="none" w:sz="0" w:space="0" w:color="auto"/>
            <w:left w:val="none" w:sz="0" w:space="0" w:color="auto"/>
            <w:bottom w:val="none" w:sz="0" w:space="0" w:color="auto"/>
            <w:right w:val="none" w:sz="0" w:space="0" w:color="auto"/>
          </w:divBdr>
        </w:div>
        <w:div w:id="453645846">
          <w:marLeft w:val="0"/>
          <w:marRight w:val="0"/>
          <w:marTop w:val="0"/>
          <w:marBottom w:val="0"/>
          <w:divBdr>
            <w:top w:val="none" w:sz="0" w:space="0" w:color="auto"/>
            <w:left w:val="none" w:sz="0" w:space="0" w:color="auto"/>
            <w:bottom w:val="none" w:sz="0" w:space="0" w:color="auto"/>
            <w:right w:val="none" w:sz="0" w:space="0" w:color="auto"/>
          </w:divBdr>
        </w:div>
      </w:divsChild>
    </w:div>
    <w:div w:id="683018931">
      <w:bodyDiv w:val="1"/>
      <w:marLeft w:val="0"/>
      <w:marRight w:val="0"/>
      <w:marTop w:val="0"/>
      <w:marBottom w:val="0"/>
      <w:divBdr>
        <w:top w:val="none" w:sz="0" w:space="0" w:color="auto"/>
        <w:left w:val="none" w:sz="0" w:space="0" w:color="auto"/>
        <w:bottom w:val="none" w:sz="0" w:space="0" w:color="auto"/>
        <w:right w:val="none" w:sz="0" w:space="0" w:color="auto"/>
      </w:divBdr>
    </w:div>
    <w:div w:id="687870431">
      <w:bodyDiv w:val="1"/>
      <w:marLeft w:val="0"/>
      <w:marRight w:val="0"/>
      <w:marTop w:val="0"/>
      <w:marBottom w:val="0"/>
      <w:divBdr>
        <w:top w:val="none" w:sz="0" w:space="0" w:color="auto"/>
        <w:left w:val="none" w:sz="0" w:space="0" w:color="auto"/>
        <w:bottom w:val="none" w:sz="0" w:space="0" w:color="auto"/>
        <w:right w:val="none" w:sz="0" w:space="0" w:color="auto"/>
      </w:divBdr>
    </w:div>
    <w:div w:id="1024280893">
      <w:bodyDiv w:val="1"/>
      <w:marLeft w:val="0"/>
      <w:marRight w:val="0"/>
      <w:marTop w:val="0"/>
      <w:marBottom w:val="0"/>
      <w:divBdr>
        <w:top w:val="none" w:sz="0" w:space="0" w:color="auto"/>
        <w:left w:val="none" w:sz="0" w:space="0" w:color="auto"/>
        <w:bottom w:val="none" w:sz="0" w:space="0" w:color="auto"/>
        <w:right w:val="none" w:sz="0" w:space="0" w:color="auto"/>
      </w:divBdr>
    </w:div>
    <w:div w:id="1248076286">
      <w:bodyDiv w:val="1"/>
      <w:marLeft w:val="0"/>
      <w:marRight w:val="0"/>
      <w:marTop w:val="0"/>
      <w:marBottom w:val="0"/>
      <w:divBdr>
        <w:top w:val="none" w:sz="0" w:space="0" w:color="auto"/>
        <w:left w:val="none" w:sz="0" w:space="0" w:color="auto"/>
        <w:bottom w:val="none" w:sz="0" w:space="0" w:color="auto"/>
        <w:right w:val="none" w:sz="0" w:space="0" w:color="auto"/>
      </w:divBdr>
      <w:divsChild>
        <w:div w:id="1135373835">
          <w:marLeft w:val="0"/>
          <w:marRight w:val="0"/>
          <w:marTop w:val="0"/>
          <w:marBottom w:val="0"/>
          <w:divBdr>
            <w:top w:val="none" w:sz="0" w:space="0" w:color="auto"/>
            <w:left w:val="none" w:sz="0" w:space="0" w:color="auto"/>
            <w:bottom w:val="none" w:sz="0" w:space="0" w:color="auto"/>
            <w:right w:val="none" w:sz="0" w:space="0" w:color="auto"/>
          </w:divBdr>
        </w:div>
        <w:div w:id="1900968830">
          <w:marLeft w:val="0"/>
          <w:marRight w:val="0"/>
          <w:marTop w:val="0"/>
          <w:marBottom w:val="0"/>
          <w:divBdr>
            <w:top w:val="none" w:sz="0" w:space="0" w:color="auto"/>
            <w:left w:val="none" w:sz="0" w:space="0" w:color="auto"/>
            <w:bottom w:val="none" w:sz="0" w:space="0" w:color="auto"/>
            <w:right w:val="none" w:sz="0" w:space="0" w:color="auto"/>
          </w:divBdr>
        </w:div>
      </w:divsChild>
    </w:div>
    <w:div w:id="1398165857">
      <w:bodyDiv w:val="1"/>
      <w:marLeft w:val="0"/>
      <w:marRight w:val="0"/>
      <w:marTop w:val="0"/>
      <w:marBottom w:val="0"/>
      <w:divBdr>
        <w:top w:val="none" w:sz="0" w:space="0" w:color="auto"/>
        <w:left w:val="none" w:sz="0" w:space="0" w:color="auto"/>
        <w:bottom w:val="none" w:sz="0" w:space="0" w:color="auto"/>
        <w:right w:val="none" w:sz="0" w:space="0" w:color="auto"/>
      </w:divBdr>
    </w:div>
    <w:div w:id="14562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baribeiro@hotmail.com" TargetMode="External"/><Relationship Id="rId18" Type="http://schemas.openxmlformats.org/officeDocument/2006/relationships/hyperlink" Target="http://www.fef.unicamp.br/fef/sites/uploads/deafa/qvaf/diagnostico_vinhedo_cap13.pdf" TargetMode="External"/><Relationship Id="rId26" Type="http://schemas.openxmlformats.org/officeDocument/2006/relationships/hyperlink" Target="http://www.headcoach.com.br/artigos/Atividade%20f%C3%ADsica/Fitness%20sa%C3%BAde%20e%20qualidade%20de%20vida.pdf" TargetMode="External"/><Relationship Id="rId3" Type="http://schemas.openxmlformats.org/officeDocument/2006/relationships/styles" Target="styles.xml"/><Relationship Id="rId21" Type="http://schemas.openxmlformats.org/officeDocument/2006/relationships/hyperlink" Target="http://www.scielo.br/pdf/abem/v47n6/a01v47n6.pdf" TargetMode="External"/><Relationship Id="rId7" Type="http://schemas.openxmlformats.org/officeDocument/2006/relationships/footnotes" Target="footnotes.xml"/><Relationship Id="rId12" Type="http://schemas.openxmlformats.org/officeDocument/2006/relationships/hyperlink" Target="mailto:amanndasantos2015@gmail.com" TargetMode="External"/><Relationship Id="rId17" Type="http://schemas.openxmlformats.org/officeDocument/2006/relationships/hyperlink" Target="http://www.scielo.br/pdf/csc/v18n2/06.pdf" TargetMode="External"/><Relationship Id="rId25" Type="http://schemas.openxmlformats.org/officeDocument/2006/relationships/hyperlink" Target="http://www.scielo.br/pdf/rlae/v10n6/v10n6a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scon.medicina.ufmg.br/biblioteca/imagem/0417.pdf" TargetMode="External"/><Relationship Id="rId20" Type="http://schemas.openxmlformats.org/officeDocument/2006/relationships/hyperlink" Target="http://www.scielo.br/pdf/tce/v17n2/20.pdf" TargetMode="External"/><Relationship Id="rId29" Type="http://schemas.openxmlformats.org/officeDocument/2006/relationships/hyperlink" Target="http://www.scielo.br/pdf/rn/v22n4/v22n4a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dalena.esouza@yahoo.com.br" TargetMode="External"/><Relationship Id="rId24" Type="http://schemas.openxmlformats.org/officeDocument/2006/relationships/hyperlink" Target="http://www.saude.sp.gov.br/resources/ses/perfil/profissional-da-saude/grupo-tecnico-de-acoes-estrategicas-gtae/saude-da-pessoa-idosa/artigos-e%20%20teses/em_busca_de_uma_assistencia_adequada_a_saude_do_idoso_revisao_da_literatura_e_aplicacao_de_um_instrumento_de_deteccao_precoce_e_de_previsibilidade_de_agravos.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annabacelar@gmail.com" TargetMode="External"/><Relationship Id="rId23" Type="http://schemas.openxmlformats.org/officeDocument/2006/relationships/hyperlink" Target="http://serv-bib.fcfar.unesp.br/seer/index.php/alimentos/article/viewFile/494/457" TargetMode="External"/><Relationship Id="rId28" Type="http://schemas.openxmlformats.org/officeDocument/2006/relationships/hyperlink" Target="http://www.scielo.br/pdf/rn/v21n3/a05v21n3.pdf" TargetMode="External"/><Relationship Id="rId10" Type="http://schemas.openxmlformats.org/officeDocument/2006/relationships/hyperlink" Target="mailto:raquelsao@outlook.com" TargetMode="External"/><Relationship Id="rId19" Type="http://schemas.openxmlformats.org/officeDocument/2006/relationships/hyperlink" Target="http://www.scielo.br/pdf/rn/v13n3/7902.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ujanio@gmail.com" TargetMode="External"/><Relationship Id="rId14" Type="http://schemas.openxmlformats.org/officeDocument/2006/relationships/hyperlink" Target="mailto:joanilva@yahoo.com.br" TargetMode="External"/><Relationship Id="rId22" Type="http://schemas.openxmlformats.org/officeDocument/2006/relationships/hyperlink" Target="http://www.scielo.br/pdf/csp/v15n4/1016.pdf" TargetMode="External"/><Relationship Id="rId27" Type="http://schemas.openxmlformats.org/officeDocument/2006/relationships/hyperlink" Target="http://www.seer.ufrgs.br/index.php/RevEnvelhecer/article/view/9520/10908" TargetMode="External"/><Relationship Id="rId30" Type="http://schemas.openxmlformats.org/officeDocument/2006/relationships/hyperlink" Target="http://www.rmmg.org/exportar-pdf/195/v21n2a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E375-B7A7-4793-9E04-AE812407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5852</Words>
  <Characters>31604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FACULDADE DE CIÊNCIAS GERENCIAIS E EMPREENDEDORISMO – FACIGE</vt:lpstr>
    </vt:vector>
  </TitlesOfParts>
  <Company/>
  <LinksUpToDate>false</LinksUpToDate>
  <CharactersWithSpaces>37382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DE CIÊNCIAS GERENCIAIS E EMPREENDEDORISMO – FACIGE</dc:title>
  <dc:creator>JANIO EDUARDO</dc:creator>
  <cp:lastModifiedBy>Usuário</cp:lastModifiedBy>
  <cp:revision>2</cp:revision>
  <cp:lastPrinted>2017-06-20T20:17:00Z</cp:lastPrinted>
  <dcterms:created xsi:type="dcterms:W3CDTF">2017-08-06T03:10:00Z</dcterms:created>
  <dcterms:modified xsi:type="dcterms:W3CDTF">2017-08-06T03:10:00Z</dcterms:modified>
</cp:coreProperties>
</file>